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F78CC" w14:textId="77777777" w:rsidR="00C779DF" w:rsidRDefault="00C779DF" w:rsidP="00C779DF">
      <w:pPr>
        <w:jc w:val="center"/>
        <w:rPr>
          <w:rFonts w:ascii="Calibri" w:eastAsia="Calibri" w:hAnsi="Calibri"/>
          <w:b/>
          <w:sz w:val="28"/>
          <w:szCs w:val="28"/>
          <w:lang w:eastAsia="en-US"/>
        </w:rPr>
      </w:pPr>
      <w:bookmarkStart w:id="0" w:name="_GoBack"/>
      <w:bookmarkEnd w:id="0"/>
      <w:r>
        <w:rPr>
          <w:rFonts w:ascii="Calibri" w:eastAsia="Calibri" w:hAnsi="Calibri"/>
          <w:b/>
          <w:sz w:val="28"/>
          <w:szCs w:val="28"/>
          <w:lang w:eastAsia="en-US"/>
        </w:rPr>
        <w:t xml:space="preserve">ESAME DI RAGIONERIA </w:t>
      </w:r>
    </w:p>
    <w:p w14:paraId="35F9FAF5" w14:textId="7F6032CC" w:rsidR="00C779DF" w:rsidRDefault="00C779DF" w:rsidP="00C779DF">
      <w:pPr>
        <w:tabs>
          <w:tab w:val="left" w:pos="6663"/>
        </w:tabs>
        <w:jc w:val="center"/>
        <w:rPr>
          <w:rFonts w:ascii="Calibri" w:hAnsi="Calibri" w:cs="Arial"/>
          <w:b/>
          <w:bCs/>
          <w:sz w:val="22"/>
          <w:szCs w:val="22"/>
        </w:rPr>
      </w:pPr>
      <w:r>
        <w:rPr>
          <w:rFonts w:ascii="Calibri" w:hAnsi="Calibri" w:cs="Arial"/>
          <w:b/>
          <w:bCs/>
          <w:sz w:val="22"/>
          <w:szCs w:val="22"/>
        </w:rPr>
        <w:t>Prova del 11 luglio 2019</w:t>
      </w:r>
    </w:p>
    <w:p w14:paraId="521D6278" w14:textId="77777777" w:rsidR="00C779DF" w:rsidRDefault="00C779DF" w:rsidP="00C779DF">
      <w:pPr>
        <w:tabs>
          <w:tab w:val="left" w:pos="6663"/>
        </w:tabs>
        <w:jc w:val="both"/>
        <w:rPr>
          <w:rFonts w:ascii="Calibri" w:hAnsi="Calibri" w:cs="Arial"/>
          <w:b/>
          <w:bCs/>
          <w:sz w:val="22"/>
          <w:szCs w:val="22"/>
        </w:rPr>
      </w:pPr>
    </w:p>
    <w:p w14:paraId="4C576AC9" w14:textId="77777777" w:rsidR="00C779DF" w:rsidRDefault="00C779DF" w:rsidP="00C779DF">
      <w:pPr>
        <w:spacing w:line="276" w:lineRule="auto"/>
        <w:rPr>
          <w:rFonts w:ascii="Calibri" w:eastAsia="Calibri" w:hAnsi="Calibri" w:cs="Arial"/>
          <w:b/>
          <w:sz w:val="22"/>
          <w:szCs w:val="22"/>
          <w:lang w:eastAsia="en-US"/>
        </w:rPr>
      </w:pPr>
      <w:r>
        <w:rPr>
          <w:rFonts w:ascii="Calibri" w:eastAsia="Calibri" w:hAnsi="Calibri" w:cs="Arial"/>
          <w:b/>
          <w:sz w:val="22"/>
          <w:szCs w:val="22"/>
          <w:lang w:eastAsia="en-US"/>
        </w:rPr>
        <w:t>Cognome ___________________________________Nome ______________________________________</w:t>
      </w:r>
    </w:p>
    <w:p w14:paraId="50A88F03" w14:textId="42DB71C7" w:rsidR="00C779DF" w:rsidRDefault="00C779DF" w:rsidP="00C779DF">
      <w:pPr>
        <w:spacing w:line="276" w:lineRule="auto"/>
        <w:rPr>
          <w:rFonts w:ascii="Calibri" w:eastAsia="Calibri" w:hAnsi="Calibri" w:cs="Arial"/>
          <w:b/>
          <w:sz w:val="22"/>
          <w:szCs w:val="22"/>
          <w:lang w:eastAsia="en-US"/>
        </w:rPr>
      </w:pPr>
      <w:r>
        <w:rPr>
          <w:noProof/>
        </w:rPr>
        <mc:AlternateContent>
          <mc:Choice Requires="wps">
            <w:drawing>
              <wp:anchor distT="0" distB="0" distL="114300" distR="114300" simplePos="0" relativeHeight="251656704" behindDoc="0" locked="0" layoutInCell="1" allowOverlap="1" wp14:anchorId="7E2E143D" wp14:editId="323C0012">
                <wp:simplePos x="0" y="0"/>
                <wp:positionH relativeFrom="column">
                  <wp:posOffset>3572510</wp:posOffset>
                </wp:positionH>
                <wp:positionV relativeFrom="paragraph">
                  <wp:posOffset>109855</wp:posOffset>
                </wp:positionV>
                <wp:extent cx="165100" cy="247650"/>
                <wp:effectExtent l="0" t="0" r="2540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247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60B181" id="Rettangolo 6" o:spid="_x0000_s1026" style="position:absolute;margin-left:281.3pt;margin-top:8.65pt;width:13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" filled="f" strokecolor="windowText" strokeweight="1pt">
                <v:path arrowok="t"/>
              </v:rect>
            </w:pict>
          </mc:Fallback>
        </mc:AlternateContent>
      </w:r>
      <w:r>
        <w:rPr>
          <w:noProof/>
        </w:rPr>
        <mc:AlternateContent>
          <mc:Choice Requires="wps">
            <w:drawing>
              <wp:anchor distT="0" distB="0" distL="114300" distR="114300" simplePos="0" relativeHeight="251657728" behindDoc="0" locked="0" layoutInCell="1" allowOverlap="1" wp14:anchorId="48CB69B6" wp14:editId="4A56CD76">
                <wp:simplePos x="0" y="0"/>
                <wp:positionH relativeFrom="column">
                  <wp:posOffset>4448810</wp:posOffset>
                </wp:positionH>
                <wp:positionV relativeFrom="paragraph">
                  <wp:posOffset>109855</wp:posOffset>
                </wp:positionV>
                <wp:extent cx="165100" cy="247650"/>
                <wp:effectExtent l="0" t="0" r="25400" b="1905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247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1BD84E" id="Rettangolo 2" o:spid="_x0000_s1026" style="position:absolute;margin-left:350.3pt;margin-top:8.65pt;width:13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" filled="f" strokecolor="windowText" strokeweight="1pt">
                <v:path arrowok="t"/>
              </v:rect>
            </w:pict>
          </mc:Fallback>
        </mc:AlternateContent>
      </w:r>
      <w:r>
        <w:rPr>
          <w:noProof/>
        </w:rPr>
        <mc:AlternateContent>
          <mc:Choice Requires="wps">
            <w:drawing>
              <wp:anchor distT="0" distB="0" distL="114300" distR="114300" simplePos="0" relativeHeight="251658752" behindDoc="0" locked="0" layoutInCell="1" allowOverlap="1" wp14:anchorId="3EA34734" wp14:editId="1118644B">
                <wp:simplePos x="0" y="0"/>
                <wp:positionH relativeFrom="column">
                  <wp:posOffset>4023360</wp:posOffset>
                </wp:positionH>
                <wp:positionV relativeFrom="paragraph">
                  <wp:posOffset>109855</wp:posOffset>
                </wp:positionV>
                <wp:extent cx="165100" cy="247650"/>
                <wp:effectExtent l="0" t="0" r="25400" b="1905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247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95A946" id="Rettangolo 1" o:spid="_x0000_s1026" style="position:absolute;margin-left:316.8pt;margin-top:8.65pt;width:13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" filled="f" strokecolor="windowText" strokeweight="1pt">
                <v:path arrowok="t"/>
              </v:rect>
            </w:pict>
          </mc:Fallback>
        </mc:AlternateContent>
      </w:r>
    </w:p>
    <w:p w14:paraId="6D8358CD" w14:textId="071E247B" w:rsidR="00C779DF" w:rsidRDefault="00C779DF" w:rsidP="00C779DF">
      <w:pPr>
        <w:spacing w:line="276" w:lineRule="auto"/>
        <w:rPr>
          <w:rFonts w:ascii="Calibri" w:eastAsia="Calibri" w:hAnsi="Calibri" w:cs="Arial"/>
          <w:b/>
          <w:sz w:val="22"/>
          <w:szCs w:val="22"/>
          <w:lang w:eastAsia="en-US"/>
        </w:rPr>
      </w:pPr>
      <w:r>
        <w:rPr>
          <w:rFonts w:ascii="Calibri" w:eastAsia="Calibri" w:hAnsi="Calibri" w:cs="Arial"/>
          <w:b/>
          <w:sz w:val="22"/>
          <w:szCs w:val="22"/>
          <w:lang w:eastAsia="en-US"/>
        </w:rPr>
        <w:t xml:space="preserve">Numero di Matricola __________________________ </w:t>
      </w:r>
      <w:proofErr w:type="gramStart"/>
      <w:r>
        <w:rPr>
          <w:rFonts w:ascii="Calibri" w:eastAsia="Calibri" w:hAnsi="Calibri" w:cs="Arial"/>
          <w:b/>
          <w:sz w:val="22"/>
          <w:szCs w:val="22"/>
          <w:lang w:eastAsia="en-US"/>
        </w:rPr>
        <w:t xml:space="preserve">Corso:   </w:t>
      </w:r>
      <w:proofErr w:type="gramEnd"/>
      <w:r>
        <w:rPr>
          <w:rFonts w:ascii="Calibri" w:eastAsia="Calibri" w:hAnsi="Calibri" w:cs="Arial"/>
          <w:b/>
          <w:sz w:val="22"/>
          <w:szCs w:val="22"/>
          <w:lang w:eastAsia="en-US"/>
        </w:rPr>
        <w:t xml:space="preserve">   A </w:t>
      </w:r>
      <w:r>
        <w:rPr>
          <w:rFonts w:ascii="Calibri" w:eastAsia="Calibri" w:hAnsi="Calibri" w:cs="Arial"/>
          <w:b/>
          <w:sz w:val="22"/>
          <w:szCs w:val="22"/>
          <w:lang w:eastAsia="en-US"/>
        </w:rPr>
        <w:tab/>
        <w:t xml:space="preserve"> B</w:t>
      </w:r>
      <w:r>
        <w:rPr>
          <w:rFonts w:ascii="Calibri" w:eastAsia="Calibri" w:hAnsi="Calibri" w:cs="Arial"/>
          <w:b/>
          <w:sz w:val="22"/>
          <w:szCs w:val="22"/>
          <w:lang w:eastAsia="en-US"/>
        </w:rPr>
        <w:tab/>
        <w:t>C</w:t>
      </w:r>
      <w:r>
        <w:rPr>
          <w:rFonts w:ascii="Calibri" w:eastAsia="Calibri" w:hAnsi="Calibri" w:cs="Arial"/>
          <w:b/>
          <w:sz w:val="22"/>
          <w:szCs w:val="22"/>
          <w:lang w:eastAsia="en-US"/>
        </w:rPr>
        <w:tab/>
        <w:t>(barrare la casella)</w:t>
      </w:r>
    </w:p>
    <w:p w14:paraId="19F05B71" w14:textId="77777777" w:rsidR="00C779DF" w:rsidRDefault="00C779DF" w:rsidP="00C779DF">
      <w:pPr>
        <w:rPr>
          <w:rFonts w:asciiTheme="minorHAnsi" w:hAnsiTheme="minorHAnsi" w:cstheme="minorHAnsi"/>
          <w:b/>
          <w:sz w:val="22"/>
          <w:szCs w:val="22"/>
          <w:u w:val="single"/>
        </w:rPr>
      </w:pPr>
    </w:p>
    <w:p w14:paraId="11F9ACA8" w14:textId="77777777" w:rsidR="00C779DF" w:rsidRDefault="00C779DF" w:rsidP="00C779DF">
      <w:pPr>
        <w:rPr>
          <w:rFonts w:asciiTheme="minorHAnsi" w:hAnsiTheme="minorHAnsi" w:cstheme="minorHAnsi"/>
          <w:b/>
          <w:sz w:val="22"/>
          <w:szCs w:val="22"/>
          <w:u w:val="single"/>
        </w:rPr>
      </w:pPr>
    </w:p>
    <w:p w14:paraId="3F431362" w14:textId="34F0B918" w:rsidR="00C779DF" w:rsidRPr="00C779DF" w:rsidRDefault="00C779DF" w:rsidP="00C779DF">
      <w:pPr>
        <w:rPr>
          <w:rFonts w:asciiTheme="minorHAnsi" w:hAnsiTheme="minorHAnsi" w:cstheme="minorHAnsi"/>
          <w:b/>
          <w:sz w:val="22"/>
          <w:szCs w:val="22"/>
          <w:u w:val="single"/>
        </w:rPr>
      </w:pPr>
      <w:r w:rsidRPr="00C779DF">
        <w:rPr>
          <w:rFonts w:asciiTheme="minorHAnsi" w:hAnsiTheme="minorHAnsi" w:cstheme="minorHAnsi"/>
          <w:b/>
          <w:sz w:val="22"/>
          <w:szCs w:val="22"/>
          <w:u w:val="single"/>
        </w:rPr>
        <w:t>ESERCIZIO 1</w:t>
      </w:r>
    </w:p>
    <w:p w14:paraId="69A97F43" w14:textId="5CF2CFB7" w:rsidR="00C779DF" w:rsidRPr="00C779DF" w:rsidRDefault="00C779DF" w:rsidP="00C779DF">
      <w:pPr>
        <w:jc w:val="both"/>
        <w:rPr>
          <w:rFonts w:asciiTheme="minorHAnsi" w:hAnsiTheme="minorHAnsi" w:cstheme="minorHAnsi"/>
          <w:sz w:val="22"/>
          <w:szCs w:val="22"/>
        </w:rPr>
      </w:pPr>
      <w:r w:rsidRPr="00C779DF">
        <w:rPr>
          <w:rFonts w:asciiTheme="minorHAnsi" w:hAnsiTheme="minorHAnsi" w:cstheme="minorHAnsi"/>
          <w:sz w:val="22"/>
          <w:szCs w:val="22"/>
        </w:rPr>
        <w:t>La società Alfa S.p.A. al 31/12/20</w:t>
      </w:r>
      <w:r>
        <w:rPr>
          <w:rFonts w:asciiTheme="minorHAnsi" w:hAnsiTheme="minorHAnsi" w:cstheme="minorHAnsi"/>
          <w:sz w:val="22"/>
          <w:szCs w:val="22"/>
        </w:rPr>
        <w:t>x</w:t>
      </w:r>
      <w:r w:rsidRPr="00C779DF">
        <w:rPr>
          <w:rFonts w:asciiTheme="minorHAnsi" w:hAnsiTheme="minorHAnsi" w:cstheme="minorHAnsi"/>
          <w:sz w:val="22"/>
          <w:szCs w:val="22"/>
        </w:rPr>
        <w:t>6 presenta il seguente conto economico ante imposte.</w:t>
      </w:r>
    </w:p>
    <w:p w14:paraId="268419D6" w14:textId="77777777" w:rsidR="00C779DF" w:rsidRPr="00C779DF" w:rsidRDefault="00C779DF" w:rsidP="00C779DF">
      <w:pPr>
        <w:jc w:val="both"/>
        <w:rPr>
          <w:rFonts w:asciiTheme="minorHAnsi" w:hAnsiTheme="minorHAnsi" w:cstheme="minorHAnsi"/>
          <w:sz w:val="22"/>
          <w:szCs w:val="22"/>
        </w:rPr>
      </w:pPr>
    </w:p>
    <w:bookmarkStart w:id="1" w:name="_MON_1399037789"/>
    <w:bookmarkEnd w:id="1"/>
    <w:p w14:paraId="34E0012E" w14:textId="77777777" w:rsidR="00C779DF" w:rsidRPr="00C779DF" w:rsidRDefault="00C779DF" w:rsidP="00C779DF">
      <w:pPr>
        <w:jc w:val="center"/>
        <w:rPr>
          <w:rFonts w:asciiTheme="minorHAnsi" w:hAnsiTheme="minorHAnsi" w:cstheme="minorHAnsi"/>
          <w:sz w:val="22"/>
          <w:szCs w:val="22"/>
        </w:rPr>
      </w:pPr>
      <w:r w:rsidRPr="00C779DF">
        <w:rPr>
          <w:rFonts w:asciiTheme="minorHAnsi" w:hAnsiTheme="minorHAnsi" w:cstheme="minorHAnsi"/>
          <w:sz w:val="22"/>
          <w:szCs w:val="22"/>
        </w:rPr>
        <w:object w:dxaOrig="6597" w:dyaOrig="2266" w14:anchorId="1FB6B4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113.25pt" o:ole="">
            <v:imagedata r:id="rId5" o:title=""/>
          </v:shape>
          <o:OLEObject Type="Embed" ProgID="Excel.Sheet.8" ShapeID="_x0000_i1025" DrawAspect="Content" ObjectID="_1624178584" r:id="rId6"/>
        </w:object>
      </w:r>
    </w:p>
    <w:p w14:paraId="109A24C5" w14:textId="77777777" w:rsidR="00C779DF" w:rsidRPr="00C779DF" w:rsidRDefault="00C779DF" w:rsidP="00C779DF">
      <w:pPr>
        <w:jc w:val="center"/>
        <w:rPr>
          <w:rFonts w:asciiTheme="minorHAnsi" w:hAnsiTheme="minorHAnsi" w:cstheme="minorHAnsi"/>
          <w:sz w:val="22"/>
          <w:szCs w:val="22"/>
        </w:rPr>
      </w:pPr>
    </w:p>
    <w:p w14:paraId="70332821" w14:textId="45E4DE07" w:rsidR="00C779DF" w:rsidRPr="00C779DF" w:rsidRDefault="00C779DF" w:rsidP="00C779DF">
      <w:pPr>
        <w:jc w:val="both"/>
        <w:rPr>
          <w:rFonts w:asciiTheme="minorHAnsi" w:hAnsiTheme="minorHAnsi" w:cstheme="minorHAnsi"/>
          <w:sz w:val="22"/>
          <w:szCs w:val="22"/>
        </w:rPr>
      </w:pPr>
      <w:r w:rsidRPr="00C779DF">
        <w:rPr>
          <w:rFonts w:asciiTheme="minorHAnsi" w:hAnsiTheme="minorHAnsi" w:cstheme="minorHAnsi"/>
          <w:sz w:val="22"/>
          <w:szCs w:val="22"/>
        </w:rPr>
        <w:t xml:space="preserve">Si proceda al calcolo dell’imposta IRES (aliquota </w:t>
      </w:r>
      <w:r>
        <w:rPr>
          <w:rFonts w:asciiTheme="minorHAnsi" w:hAnsiTheme="minorHAnsi" w:cstheme="minorHAnsi"/>
          <w:sz w:val="22"/>
          <w:szCs w:val="22"/>
        </w:rPr>
        <w:t>24</w:t>
      </w:r>
      <w:r w:rsidRPr="00C779DF">
        <w:rPr>
          <w:rFonts w:asciiTheme="minorHAnsi" w:hAnsiTheme="minorHAnsi" w:cstheme="minorHAnsi"/>
          <w:sz w:val="22"/>
          <w:szCs w:val="22"/>
        </w:rPr>
        <w:t>%) di competenza dell’esercizio e si redigano a libro giornale le scritture contabili per l’inserimento in contabilità dei valori relativi all’imposta medesima, tenendo presente che:</w:t>
      </w:r>
    </w:p>
    <w:p w14:paraId="7597764B" w14:textId="77777777" w:rsidR="00C779DF" w:rsidRPr="00C779DF" w:rsidRDefault="00C779DF" w:rsidP="00C779DF">
      <w:pPr>
        <w:numPr>
          <w:ilvl w:val="0"/>
          <w:numId w:val="1"/>
        </w:numPr>
        <w:tabs>
          <w:tab w:val="clear" w:pos="720"/>
          <w:tab w:val="num" w:pos="426"/>
        </w:tabs>
        <w:ind w:left="426"/>
        <w:jc w:val="both"/>
        <w:rPr>
          <w:rFonts w:asciiTheme="minorHAnsi" w:hAnsiTheme="minorHAnsi" w:cstheme="minorHAnsi"/>
          <w:sz w:val="22"/>
          <w:szCs w:val="22"/>
        </w:rPr>
      </w:pPr>
      <w:r w:rsidRPr="00C779DF">
        <w:rPr>
          <w:rFonts w:asciiTheme="minorHAnsi" w:hAnsiTheme="minorHAnsi" w:cstheme="minorHAnsi"/>
          <w:sz w:val="22"/>
          <w:szCs w:val="22"/>
        </w:rPr>
        <w:t>i costi amministrativi comprendono spese telefoniche pari a 9.600 Euro;</w:t>
      </w:r>
    </w:p>
    <w:p w14:paraId="4EA20246" w14:textId="7CC9FBE7" w:rsidR="00C779DF" w:rsidRPr="00C779DF" w:rsidRDefault="00C779DF" w:rsidP="00C779DF">
      <w:pPr>
        <w:numPr>
          <w:ilvl w:val="0"/>
          <w:numId w:val="1"/>
        </w:numPr>
        <w:tabs>
          <w:tab w:val="clear" w:pos="720"/>
          <w:tab w:val="num" w:pos="426"/>
        </w:tabs>
        <w:ind w:left="426"/>
        <w:jc w:val="both"/>
        <w:rPr>
          <w:rFonts w:asciiTheme="minorHAnsi" w:hAnsiTheme="minorHAnsi" w:cstheme="minorHAnsi"/>
          <w:sz w:val="22"/>
          <w:szCs w:val="22"/>
        </w:rPr>
      </w:pPr>
      <w:r w:rsidRPr="00C779DF">
        <w:rPr>
          <w:rFonts w:asciiTheme="minorHAnsi" w:hAnsiTheme="minorHAnsi" w:cstheme="minorHAnsi"/>
          <w:sz w:val="22"/>
          <w:szCs w:val="22"/>
        </w:rPr>
        <w:t>i costi amministrativi comprendono il compenso per l’amministratore di 18.000 Euro pagato nel mese di marzo del 20</w:t>
      </w:r>
      <w:r>
        <w:rPr>
          <w:rFonts w:asciiTheme="minorHAnsi" w:hAnsiTheme="minorHAnsi" w:cstheme="minorHAnsi"/>
          <w:sz w:val="22"/>
          <w:szCs w:val="22"/>
        </w:rPr>
        <w:t>x</w:t>
      </w:r>
      <w:r w:rsidRPr="00C779DF">
        <w:rPr>
          <w:rFonts w:asciiTheme="minorHAnsi" w:hAnsiTheme="minorHAnsi" w:cstheme="minorHAnsi"/>
          <w:sz w:val="22"/>
          <w:szCs w:val="22"/>
        </w:rPr>
        <w:t>7;</w:t>
      </w:r>
    </w:p>
    <w:p w14:paraId="3EC4E5C6" w14:textId="6C495DE7" w:rsidR="00C779DF" w:rsidRPr="00C779DF" w:rsidRDefault="00C779DF" w:rsidP="00C779DF">
      <w:pPr>
        <w:numPr>
          <w:ilvl w:val="0"/>
          <w:numId w:val="1"/>
        </w:numPr>
        <w:tabs>
          <w:tab w:val="clear" w:pos="720"/>
          <w:tab w:val="num" w:pos="426"/>
        </w:tabs>
        <w:ind w:left="426"/>
        <w:jc w:val="both"/>
        <w:rPr>
          <w:rFonts w:asciiTheme="minorHAnsi" w:hAnsiTheme="minorHAnsi" w:cstheme="minorHAnsi"/>
          <w:sz w:val="22"/>
          <w:szCs w:val="22"/>
        </w:rPr>
      </w:pPr>
      <w:r w:rsidRPr="00C779DF">
        <w:rPr>
          <w:rFonts w:asciiTheme="minorHAnsi" w:hAnsiTheme="minorHAnsi" w:cstheme="minorHAnsi"/>
          <w:sz w:val="22"/>
          <w:szCs w:val="22"/>
        </w:rPr>
        <w:t>i costi industriali comprendono spese di manutenzione su cespiti di proprietà per 168.000 Euro</w:t>
      </w:r>
      <w:r>
        <w:rPr>
          <w:rFonts w:asciiTheme="minorHAnsi" w:hAnsiTheme="minorHAnsi" w:cstheme="minorHAnsi"/>
          <w:sz w:val="22"/>
          <w:szCs w:val="22"/>
        </w:rPr>
        <w:t>. I</w:t>
      </w:r>
      <w:r w:rsidRPr="00C779DF">
        <w:rPr>
          <w:rFonts w:asciiTheme="minorHAnsi" w:hAnsiTheme="minorHAnsi" w:cstheme="minorHAnsi"/>
          <w:sz w:val="22"/>
          <w:szCs w:val="22"/>
        </w:rPr>
        <w:t>l costo storico delle immobilizzazioni materiali all’01/01/20</w:t>
      </w:r>
      <w:r>
        <w:rPr>
          <w:rFonts w:asciiTheme="minorHAnsi" w:hAnsiTheme="minorHAnsi" w:cstheme="minorHAnsi"/>
          <w:sz w:val="22"/>
          <w:szCs w:val="22"/>
        </w:rPr>
        <w:t>x</w:t>
      </w:r>
      <w:r w:rsidRPr="00C779DF">
        <w:rPr>
          <w:rFonts w:asciiTheme="minorHAnsi" w:hAnsiTheme="minorHAnsi" w:cstheme="minorHAnsi"/>
          <w:sz w:val="22"/>
          <w:szCs w:val="22"/>
        </w:rPr>
        <w:t>6 ammonta ad € 3.000.000;</w:t>
      </w:r>
    </w:p>
    <w:p w14:paraId="6B853B1A" w14:textId="77777777" w:rsidR="00C779DF" w:rsidRDefault="00C779DF" w:rsidP="00C779DF">
      <w:pPr>
        <w:numPr>
          <w:ilvl w:val="0"/>
          <w:numId w:val="1"/>
        </w:numPr>
        <w:tabs>
          <w:tab w:val="clear" w:pos="720"/>
          <w:tab w:val="num" w:pos="426"/>
        </w:tabs>
        <w:ind w:left="426"/>
        <w:jc w:val="both"/>
        <w:rPr>
          <w:rFonts w:asciiTheme="minorHAnsi" w:hAnsiTheme="minorHAnsi" w:cstheme="minorHAnsi"/>
          <w:sz w:val="22"/>
          <w:szCs w:val="22"/>
        </w:rPr>
      </w:pPr>
      <w:r w:rsidRPr="00C779DF">
        <w:rPr>
          <w:rFonts w:asciiTheme="minorHAnsi" w:hAnsiTheme="minorHAnsi" w:cstheme="minorHAnsi"/>
          <w:sz w:val="22"/>
          <w:szCs w:val="22"/>
        </w:rPr>
        <w:t>i crediti verso clienti ammontano ad € 288.000 mentre il fondo svalutazione crediti ammesso fiscalmente, prima dell’accantonamento dell’esercizio, è pari a 6.000 Euro;</w:t>
      </w:r>
      <w:r>
        <w:rPr>
          <w:rFonts w:asciiTheme="minorHAnsi" w:hAnsiTheme="minorHAnsi" w:cstheme="minorHAnsi"/>
          <w:sz w:val="22"/>
          <w:szCs w:val="22"/>
        </w:rPr>
        <w:t xml:space="preserve"> </w:t>
      </w:r>
    </w:p>
    <w:p w14:paraId="4BC9A0CE" w14:textId="01CB338C" w:rsidR="00C779DF" w:rsidRPr="00C779DF" w:rsidRDefault="00C779DF" w:rsidP="00C779DF">
      <w:pPr>
        <w:numPr>
          <w:ilvl w:val="0"/>
          <w:numId w:val="1"/>
        </w:numPr>
        <w:tabs>
          <w:tab w:val="clear" w:pos="720"/>
          <w:tab w:val="num" w:pos="426"/>
        </w:tabs>
        <w:ind w:left="426"/>
        <w:jc w:val="both"/>
        <w:rPr>
          <w:rFonts w:asciiTheme="minorHAnsi" w:hAnsiTheme="minorHAnsi" w:cstheme="minorHAnsi"/>
          <w:sz w:val="22"/>
          <w:szCs w:val="22"/>
        </w:rPr>
      </w:pPr>
      <w:r w:rsidRPr="00C779DF">
        <w:rPr>
          <w:rFonts w:asciiTheme="minorHAnsi" w:hAnsiTheme="minorHAnsi" w:cstheme="minorHAnsi"/>
          <w:sz w:val="22"/>
          <w:szCs w:val="22"/>
        </w:rPr>
        <w:t>l’ammortamento civilistico coincide con quello fiscale.</w:t>
      </w:r>
    </w:p>
    <w:p w14:paraId="48B02750" w14:textId="28E114DC" w:rsidR="00C779DF" w:rsidRPr="00C779DF" w:rsidRDefault="00C779DF">
      <w:pPr>
        <w:rPr>
          <w:rFonts w:asciiTheme="minorHAnsi" w:hAnsiTheme="minorHAnsi" w:cstheme="minorHAnsi"/>
        </w:rPr>
      </w:pPr>
    </w:p>
    <w:p w14:paraId="76D63C94" w14:textId="587CFCCB" w:rsidR="00C779DF" w:rsidRPr="00C779DF" w:rsidRDefault="00C779DF" w:rsidP="00C779DF">
      <w:pPr>
        <w:jc w:val="both"/>
        <w:rPr>
          <w:rFonts w:asciiTheme="minorHAnsi" w:hAnsiTheme="minorHAnsi" w:cstheme="minorHAnsi"/>
          <w:b/>
          <w:sz w:val="22"/>
          <w:szCs w:val="22"/>
          <w:u w:val="single"/>
        </w:rPr>
      </w:pPr>
      <w:r w:rsidRPr="00C779DF">
        <w:rPr>
          <w:rFonts w:asciiTheme="minorHAnsi" w:hAnsiTheme="minorHAnsi" w:cstheme="minorHAnsi"/>
          <w:b/>
          <w:sz w:val="22"/>
          <w:szCs w:val="22"/>
          <w:u w:val="single"/>
        </w:rPr>
        <w:t xml:space="preserve">ESERCIZIO </w:t>
      </w:r>
      <w:r>
        <w:rPr>
          <w:rFonts w:asciiTheme="minorHAnsi" w:hAnsiTheme="minorHAnsi" w:cstheme="minorHAnsi"/>
          <w:b/>
          <w:sz w:val="22"/>
          <w:szCs w:val="22"/>
          <w:u w:val="single"/>
        </w:rPr>
        <w:t>2</w:t>
      </w:r>
    </w:p>
    <w:p w14:paraId="72255B0F" w14:textId="6565C153" w:rsidR="00C779DF" w:rsidRPr="00C779DF" w:rsidRDefault="00C779DF" w:rsidP="00C779DF">
      <w:pPr>
        <w:pStyle w:val="Corpodeltesto2"/>
        <w:tabs>
          <w:tab w:val="left" w:pos="6663"/>
        </w:tabs>
        <w:jc w:val="both"/>
        <w:rPr>
          <w:rFonts w:asciiTheme="minorHAnsi" w:hAnsiTheme="minorHAnsi" w:cstheme="minorHAnsi"/>
          <w:b w:val="0"/>
          <w:sz w:val="22"/>
          <w:szCs w:val="22"/>
        </w:rPr>
      </w:pPr>
      <w:r w:rsidRPr="00C779DF">
        <w:rPr>
          <w:rFonts w:asciiTheme="minorHAnsi" w:hAnsiTheme="minorHAnsi" w:cstheme="minorHAnsi"/>
          <w:b w:val="0"/>
          <w:sz w:val="22"/>
          <w:szCs w:val="22"/>
        </w:rPr>
        <w:t>La società Gamma S.r.l. detiene una partecipazione del 75% nel capitale sociale di Beta S.r.l., acquistata nel corso del 20</w:t>
      </w:r>
      <w:r>
        <w:rPr>
          <w:rFonts w:asciiTheme="minorHAnsi" w:hAnsiTheme="minorHAnsi" w:cstheme="minorHAnsi"/>
          <w:b w:val="0"/>
          <w:sz w:val="22"/>
          <w:szCs w:val="22"/>
        </w:rPr>
        <w:t>x0</w:t>
      </w:r>
      <w:r w:rsidRPr="00C779DF">
        <w:rPr>
          <w:rFonts w:asciiTheme="minorHAnsi" w:hAnsiTheme="minorHAnsi" w:cstheme="minorHAnsi"/>
          <w:b w:val="0"/>
          <w:sz w:val="22"/>
          <w:szCs w:val="22"/>
        </w:rPr>
        <w:t xml:space="preserve"> ed iscritta a bilancio al 31.12.</w:t>
      </w:r>
      <w:r>
        <w:rPr>
          <w:rFonts w:asciiTheme="minorHAnsi" w:hAnsiTheme="minorHAnsi" w:cstheme="minorHAnsi"/>
          <w:b w:val="0"/>
          <w:sz w:val="22"/>
          <w:szCs w:val="22"/>
        </w:rPr>
        <w:t>x</w:t>
      </w:r>
      <w:r w:rsidRPr="00C779DF">
        <w:rPr>
          <w:rFonts w:asciiTheme="minorHAnsi" w:hAnsiTheme="minorHAnsi" w:cstheme="minorHAnsi"/>
          <w:b w:val="0"/>
          <w:sz w:val="22"/>
          <w:szCs w:val="22"/>
        </w:rPr>
        <w:t>1 per € 670.000</w:t>
      </w:r>
      <w:r w:rsidR="006575C4">
        <w:rPr>
          <w:rFonts w:asciiTheme="minorHAnsi" w:hAnsiTheme="minorHAnsi" w:cstheme="minorHAnsi"/>
          <w:b w:val="0"/>
          <w:sz w:val="22"/>
          <w:szCs w:val="22"/>
        </w:rPr>
        <w:t xml:space="preserve"> </w:t>
      </w:r>
      <w:r w:rsidRPr="00C779DF">
        <w:rPr>
          <w:rFonts w:asciiTheme="minorHAnsi" w:hAnsiTheme="minorHAnsi" w:cstheme="minorHAnsi"/>
          <w:b w:val="0"/>
          <w:sz w:val="22"/>
          <w:szCs w:val="22"/>
        </w:rPr>
        <w:t>applicando il metodo del patrimonio netto.</w:t>
      </w:r>
    </w:p>
    <w:p w14:paraId="1E2338C6" w14:textId="0CC78FF9" w:rsidR="00C779DF" w:rsidRPr="00C779DF" w:rsidRDefault="00C779DF" w:rsidP="00C779DF">
      <w:pPr>
        <w:pStyle w:val="Corpodeltesto2"/>
        <w:tabs>
          <w:tab w:val="left" w:pos="6663"/>
        </w:tabs>
        <w:jc w:val="both"/>
        <w:rPr>
          <w:rFonts w:asciiTheme="minorHAnsi" w:hAnsiTheme="minorHAnsi" w:cstheme="minorHAnsi"/>
          <w:b w:val="0"/>
          <w:sz w:val="22"/>
          <w:szCs w:val="22"/>
        </w:rPr>
      </w:pPr>
      <w:r w:rsidRPr="00C779DF">
        <w:rPr>
          <w:rFonts w:asciiTheme="minorHAnsi" w:hAnsiTheme="minorHAnsi" w:cstheme="minorHAnsi"/>
          <w:b w:val="0"/>
          <w:sz w:val="22"/>
          <w:szCs w:val="22"/>
        </w:rPr>
        <w:t>Nel corso del 20</w:t>
      </w:r>
      <w:r>
        <w:rPr>
          <w:rFonts w:asciiTheme="minorHAnsi" w:hAnsiTheme="minorHAnsi" w:cstheme="minorHAnsi"/>
          <w:b w:val="0"/>
          <w:sz w:val="22"/>
          <w:szCs w:val="22"/>
        </w:rPr>
        <w:t>x</w:t>
      </w:r>
      <w:r w:rsidRPr="00C779DF">
        <w:rPr>
          <w:rFonts w:asciiTheme="minorHAnsi" w:hAnsiTheme="minorHAnsi" w:cstheme="minorHAnsi"/>
          <w:b w:val="0"/>
          <w:sz w:val="22"/>
          <w:szCs w:val="22"/>
        </w:rPr>
        <w:t>2 si sono verificati i seguenti eventi:</w:t>
      </w:r>
    </w:p>
    <w:p w14:paraId="4845D42D" w14:textId="77777777" w:rsidR="00C779DF" w:rsidRPr="00C779DF" w:rsidRDefault="00C779DF" w:rsidP="00C779DF">
      <w:pPr>
        <w:pStyle w:val="Corpodeltesto2"/>
        <w:numPr>
          <w:ilvl w:val="0"/>
          <w:numId w:val="2"/>
        </w:numPr>
        <w:tabs>
          <w:tab w:val="clear" w:pos="720"/>
          <w:tab w:val="num" w:pos="284"/>
          <w:tab w:val="left" w:pos="6663"/>
        </w:tabs>
        <w:ind w:left="284" w:hanging="284"/>
        <w:jc w:val="both"/>
        <w:rPr>
          <w:rFonts w:asciiTheme="minorHAnsi" w:hAnsiTheme="minorHAnsi" w:cstheme="minorHAnsi"/>
          <w:b w:val="0"/>
          <w:sz w:val="22"/>
          <w:szCs w:val="22"/>
        </w:rPr>
      </w:pPr>
      <w:r w:rsidRPr="00C779DF">
        <w:rPr>
          <w:rFonts w:asciiTheme="minorHAnsi" w:hAnsiTheme="minorHAnsi" w:cstheme="minorHAnsi"/>
          <w:b w:val="0"/>
          <w:sz w:val="22"/>
          <w:szCs w:val="22"/>
        </w:rPr>
        <w:t>la società Beta acquista sul mercato 2.100 unità del prodotto A al prezzo unitario di € 1,5 rivendendone in seguito la metà a Gamma al prezzo unitario di € 3;</w:t>
      </w:r>
    </w:p>
    <w:p w14:paraId="39E9B0CB" w14:textId="77777777" w:rsidR="00C779DF" w:rsidRPr="00C779DF" w:rsidRDefault="00C779DF" w:rsidP="00C779DF">
      <w:pPr>
        <w:pStyle w:val="Corpodeltesto2"/>
        <w:numPr>
          <w:ilvl w:val="0"/>
          <w:numId w:val="2"/>
        </w:numPr>
        <w:tabs>
          <w:tab w:val="clear" w:pos="720"/>
          <w:tab w:val="num" w:pos="284"/>
          <w:tab w:val="left" w:pos="6663"/>
        </w:tabs>
        <w:ind w:left="284" w:hanging="284"/>
        <w:jc w:val="both"/>
        <w:rPr>
          <w:rFonts w:asciiTheme="minorHAnsi" w:hAnsiTheme="minorHAnsi" w:cstheme="minorHAnsi"/>
          <w:b w:val="0"/>
          <w:sz w:val="22"/>
          <w:szCs w:val="22"/>
        </w:rPr>
      </w:pPr>
      <w:r w:rsidRPr="00C779DF">
        <w:rPr>
          <w:rFonts w:asciiTheme="minorHAnsi" w:hAnsiTheme="minorHAnsi" w:cstheme="minorHAnsi"/>
          <w:b w:val="0"/>
          <w:sz w:val="22"/>
          <w:szCs w:val="22"/>
        </w:rPr>
        <w:t>la società Gamma, nel corso dell’esercizio vende sul mercato 500 unità dei prodotti acquisiti da Beta ad un prezzo unitario di € 1,5;</w:t>
      </w:r>
    </w:p>
    <w:p w14:paraId="55302B8B" w14:textId="479EF2E2" w:rsidR="00C779DF" w:rsidRPr="00C779DF" w:rsidRDefault="00C779DF" w:rsidP="00C779DF">
      <w:pPr>
        <w:pStyle w:val="Corpodeltesto2"/>
        <w:numPr>
          <w:ilvl w:val="0"/>
          <w:numId w:val="2"/>
        </w:numPr>
        <w:tabs>
          <w:tab w:val="clear" w:pos="720"/>
          <w:tab w:val="num" w:pos="284"/>
          <w:tab w:val="left" w:pos="6663"/>
        </w:tabs>
        <w:ind w:left="284" w:hanging="284"/>
        <w:jc w:val="both"/>
        <w:rPr>
          <w:rFonts w:asciiTheme="minorHAnsi" w:hAnsiTheme="minorHAnsi" w:cstheme="minorHAnsi"/>
          <w:b w:val="0"/>
          <w:sz w:val="22"/>
          <w:szCs w:val="22"/>
        </w:rPr>
      </w:pPr>
      <w:r w:rsidRPr="00C779DF">
        <w:rPr>
          <w:rFonts w:asciiTheme="minorHAnsi" w:hAnsiTheme="minorHAnsi" w:cstheme="minorHAnsi"/>
          <w:b w:val="0"/>
          <w:sz w:val="22"/>
          <w:szCs w:val="22"/>
        </w:rPr>
        <w:t>il giorno 31.05.</w:t>
      </w:r>
      <w:r>
        <w:rPr>
          <w:rFonts w:asciiTheme="minorHAnsi" w:hAnsiTheme="minorHAnsi" w:cstheme="minorHAnsi"/>
          <w:b w:val="0"/>
          <w:sz w:val="22"/>
          <w:szCs w:val="22"/>
        </w:rPr>
        <w:t>x</w:t>
      </w:r>
      <w:r w:rsidRPr="00C779DF">
        <w:rPr>
          <w:rFonts w:asciiTheme="minorHAnsi" w:hAnsiTheme="minorHAnsi" w:cstheme="minorHAnsi"/>
          <w:b w:val="0"/>
          <w:sz w:val="22"/>
          <w:szCs w:val="22"/>
        </w:rPr>
        <w:t>2 la società Beta distribuisce dividendi per complessivi € 63.000.</w:t>
      </w:r>
    </w:p>
    <w:p w14:paraId="34035E7F" w14:textId="77777777" w:rsidR="00C779DF" w:rsidRPr="00C779DF" w:rsidRDefault="00C779DF" w:rsidP="00C779DF">
      <w:pPr>
        <w:pStyle w:val="Corpodeltesto2"/>
        <w:tabs>
          <w:tab w:val="left" w:pos="6663"/>
        </w:tabs>
        <w:jc w:val="both"/>
        <w:rPr>
          <w:rFonts w:asciiTheme="minorHAnsi" w:hAnsiTheme="minorHAnsi" w:cstheme="minorHAnsi"/>
          <w:b w:val="0"/>
          <w:sz w:val="22"/>
          <w:szCs w:val="22"/>
        </w:rPr>
      </w:pPr>
    </w:p>
    <w:p w14:paraId="004CF04D" w14:textId="0A3729D8" w:rsidR="00C779DF" w:rsidRPr="00C779DF" w:rsidRDefault="00C779DF" w:rsidP="00C779DF">
      <w:pPr>
        <w:pStyle w:val="Corpodeltesto2"/>
        <w:tabs>
          <w:tab w:val="left" w:pos="6663"/>
        </w:tabs>
        <w:jc w:val="both"/>
        <w:rPr>
          <w:rFonts w:asciiTheme="minorHAnsi" w:hAnsiTheme="minorHAnsi" w:cstheme="minorHAnsi"/>
          <w:b w:val="0"/>
          <w:sz w:val="22"/>
          <w:szCs w:val="22"/>
        </w:rPr>
      </w:pPr>
      <w:r w:rsidRPr="00C779DF">
        <w:rPr>
          <w:rFonts w:asciiTheme="minorHAnsi" w:hAnsiTheme="minorHAnsi" w:cstheme="minorHAnsi"/>
          <w:b w:val="0"/>
          <w:sz w:val="22"/>
          <w:szCs w:val="22"/>
        </w:rPr>
        <w:t>Gli accadimenti descritti rappresentano le uniche operazioni intercorse fra le due società nell’esercizio di riferimento. Si proceda alla valutazione della partecipazione della società Gamma nella società Beta secondo il metodo del patrimonio netto al 31.12.20</w:t>
      </w:r>
      <w:r>
        <w:rPr>
          <w:rFonts w:asciiTheme="minorHAnsi" w:hAnsiTheme="minorHAnsi" w:cstheme="minorHAnsi"/>
          <w:b w:val="0"/>
          <w:sz w:val="22"/>
          <w:szCs w:val="22"/>
        </w:rPr>
        <w:t>x</w:t>
      </w:r>
      <w:r w:rsidRPr="00C779DF">
        <w:rPr>
          <w:rFonts w:asciiTheme="minorHAnsi" w:hAnsiTheme="minorHAnsi" w:cstheme="minorHAnsi"/>
          <w:b w:val="0"/>
          <w:sz w:val="22"/>
          <w:szCs w:val="22"/>
        </w:rPr>
        <w:t>2.</w:t>
      </w:r>
    </w:p>
    <w:p w14:paraId="22AB7C5C" w14:textId="77777777" w:rsidR="00C779DF" w:rsidRPr="00C779DF" w:rsidRDefault="00C779DF" w:rsidP="00C779DF">
      <w:pPr>
        <w:pStyle w:val="Corpodeltesto2"/>
        <w:tabs>
          <w:tab w:val="left" w:pos="6663"/>
        </w:tabs>
        <w:jc w:val="both"/>
        <w:rPr>
          <w:rFonts w:asciiTheme="minorHAnsi" w:hAnsiTheme="minorHAnsi" w:cstheme="minorHAnsi"/>
          <w:b w:val="0"/>
          <w:sz w:val="22"/>
          <w:szCs w:val="22"/>
        </w:rPr>
      </w:pPr>
      <w:r w:rsidRPr="00C779DF">
        <w:rPr>
          <w:rFonts w:asciiTheme="minorHAnsi" w:hAnsiTheme="minorHAnsi" w:cstheme="minorHAnsi"/>
          <w:b w:val="0"/>
          <w:sz w:val="22"/>
          <w:szCs w:val="22"/>
        </w:rPr>
        <w:t>Ai fini sopra indicati si consideri che:</w:t>
      </w:r>
    </w:p>
    <w:p w14:paraId="27CEACB7" w14:textId="7E4BEEDF" w:rsidR="00C779DF" w:rsidRPr="00C779DF" w:rsidRDefault="00C779DF" w:rsidP="00C779DF">
      <w:pPr>
        <w:pStyle w:val="Corpodeltesto2"/>
        <w:numPr>
          <w:ilvl w:val="0"/>
          <w:numId w:val="2"/>
        </w:numPr>
        <w:tabs>
          <w:tab w:val="clear" w:pos="720"/>
          <w:tab w:val="num" w:pos="284"/>
          <w:tab w:val="left" w:pos="6663"/>
        </w:tabs>
        <w:ind w:left="284" w:hanging="284"/>
        <w:jc w:val="both"/>
        <w:rPr>
          <w:rFonts w:asciiTheme="minorHAnsi" w:hAnsiTheme="minorHAnsi" w:cstheme="minorHAnsi"/>
          <w:b w:val="0"/>
          <w:sz w:val="22"/>
          <w:szCs w:val="22"/>
        </w:rPr>
      </w:pPr>
      <w:r w:rsidRPr="00C779DF">
        <w:rPr>
          <w:rFonts w:asciiTheme="minorHAnsi" w:hAnsiTheme="minorHAnsi" w:cstheme="minorHAnsi"/>
          <w:b w:val="0"/>
          <w:sz w:val="22"/>
          <w:szCs w:val="22"/>
        </w:rPr>
        <w:t>L’utile d’esercizio della società Beta ammonta, nel 20</w:t>
      </w:r>
      <w:r>
        <w:rPr>
          <w:rFonts w:asciiTheme="minorHAnsi" w:hAnsiTheme="minorHAnsi" w:cstheme="minorHAnsi"/>
          <w:b w:val="0"/>
          <w:sz w:val="22"/>
          <w:szCs w:val="22"/>
        </w:rPr>
        <w:t>x</w:t>
      </w:r>
      <w:r w:rsidRPr="00C779DF">
        <w:rPr>
          <w:rFonts w:asciiTheme="minorHAnsi" w:hAnsiTheme="minorHAnsi" w:cstheme="minorHAnsi"/>
          <w:b w:val="0"/>
          <w:sz w:val="22"/>
          <w:szCs w:val="22"/>
        </w:rPr>
        <w:t>2 a € 88.000.</w:t>
      </w:r>
    </w:p>
    <w:p w14:paraId="0283A485" w14:textId="2D0419ED" w:rsidR="00C779DF" w:rsidRPr="00AB533D" w:rsidRDefault="00C779DF" w:rsidP="00AB533D">
      <w:pPr>
        <w:pStyle w:val="Corpodeltesto2"/>
        <w:numPr>
          <w:ilvl w:val="0"/>
          <w:numId w:val="2"/>
        </w:numPr>
        <w:tabs>
          <w:tab w:val="clear" w:pos="720"/>
          <w:tab w:val="num" w:pos="284"/>
          <w:tab w:val="left" w:pos="6663"/>
        </w:tabs>
        <w:ind w:left="284" w:hanging="284"/>
        <w:jc w:val="both"/>
        <w:rPr>
          <w:rFonts w:asciiTheme="minorHAnsi" w:hAnsiTheme="minorHAnsi" w:cstheme="minorHAnsi"/>
          <w:b w:val="0"/>
          <w:sz w:val="22"/>
          <w:szCs w:val="22"/>
        </w:rPr>
      </w:pPr>
      <w:r w:rsidRPr="00C779DF">
        <w:rPr>
          <w:rFonts w:asciiTheme="minorHAnsi" w:hAnsiTheme="minorHAnsi" w:cstheme="minorHAnsi"/>
          <w:b w:val="0"/>
          <w:sz w:val="22"/>
          <w:szCs w:val="22"/>
        </w:rPr>
        <w:t>Il prezzo corrisposto nel 20</w:t>
      </w:r>
      <w:r>
        <w:rPr>
          <w:rFonts w:asciiTheme="minorHAnsi" w:hAnsiTheme="minorHAnsi" w:cstheme="minorHAnsi"/>
          <w:b w:val="0"/>
          <w:sz w:val="22"/>
          <w:szCs w:val="22"/>
        </w:rPr>
        <w:t>x0</w:t>
      </w:r>
      <w:r w:rsidRPr="00C779DF">
        <w:rPr>
          <w:rFonts w:asciiTheme="minorHAnsi" w:hAnsiTheme="minorHAnsi" w:cstheme="minorHAnsi"/>
          <w:b w:val="0"/>
          <w:sz w:val="22"/>
          <w:szCs w:val="22"/>
        </w:rPr>
        <w:t xml:space="preserve"> per l’acquisto della partecipazione nella società Beta, risultava pari a € 540.000, ed era imputabile alle seguenti voci:</w:t>
      </w:r>
    </w:p>
    <w:p w14:paraId="1D4B765E" w14:textId="77777777" w:rsidR="00C779DF" w:rsidRPr="00C779DF" w:rsidRDefault="00C779DF" w:rsidP="00C779DF">
      <w:pPr>
        <w:pStyle w:val="Corpodeltesto2"/>
        <w:tabs>
          <w:tab w:val="left" w:pos="3402"/>
        </w:tabs>
        <w:ind w:left="284"/>
        <w:jc w:val="both"/>
        <w:rPr>
          <w:rFonts w:asciiTheme="minorHAnsi" w:hAnsiTheme="minorHAnsi" w:cstheme="minorHAnsi"/>
          <w:b w:val="0"/>
          <w:sz w:val="22"/>
          <w:szCs w:val="22"/>
        </w:rPr>
      </w:pPr>
      <w:r w:rsidRPr="00C779DF">
        <w:rPr>
          <w:rFonts w:asciiTheme="minorHAnsi" w:hAnsiTheme="minorHAnsi" w:cstheme="minorHAnsi"/>
          <w:b w:val="0"/>
          <w:sz w:val="22"/>
          <w:szCs w:val="22"/>
        </w:rPr>
        <w:t>Quota patrimonio Netto</w:t>
      </w:r>
      <w:r w:rsidRPr="00C779DF">
        <w:rPr>
          <w:rFonts w:asciiTheme="minorHAnsi" w:hAnsiTheme="minorHAnsi" w:cstheme="minorHAnsi"/>
          <w:b w:val="0"/>
          <w:sz w:val="22"/>
          <w:szCs w:val="22"/>
        </w:rPr>
        <w:tab/>
        <w:t xml:space="preserve">   300.000</w:t>
      </w:r>
    </w:p>
    <w:p w14:paraId="7308C405" w14:textId="77777777" w:rsidR="00C779DF" w:rsidRPr="00C779DF" w:rsidRDefault="00C779DF" w:rsidP="00C779DF">
      <w:pPr>
        <w:pStyle w:val="Corpodeltesto2"/>
        <w:tabs>
          <w:tab w:val="left" w:pos="3402"/>
        </w:tabs>
        <w:ind w:left="284"/>
        <w:jc w:val="both"/>
        <w:rPr>
          <w:rFonts w:asciiTheme="minorHAnsi" w:hAnsiTheme="minorHAnsi" w:cstheme="minorHAnsi"/>
          <w:b w:val="0"/>
          <w:sz w:val="22"/>
          <w:szCs w:val="22"/>
        </w:rPr>
      </w:pPr>
      <w:r w:rsidRPr="00C779DF">
        <w:rPr>
          <w:rFonts w:asciiTheme="minorHAnsi" w:hAnsiTheme="minorHAnsi" w:cstheme="minorHAnsi"/>
          <w:b w:val="0"/>
          <w:sz w:val="22"/>
          <w:szCs w:val="22"/>
        </w:rPr>
        <w:t>Quota maggior valore fabbricati</w:t>
      </w:r>
      <w:r w:rsidRPr="00C779DF">
        <w:rPr>
          <w:rFonts w:asciiTheme="minorHAnsi" w:hAnsiTheme="minorHAnsi" w:cstheme="minorHAnsi"/>
          <w:b w:val="0"/>
          <w:sz w:val="22"/>
          <w:szCs w:val="22"/>
        </w:rPr>
        <w:tab/>
        <w:t xml:space="preserve">   180.000</w:t>
      </w:r>
    </w:p>
    <w:p w14:paraId="3254E5C9" w14:textId="77777777" w:rsidR="00C779DF" w:rsidRPr="00C779DF" w:rsidRDefault="00C779DF" w:rsidP="00C779DF">
      <w:pPr>
        <w:pStyle w:val="Corpodeltesto2"/>
        <w:tabs>
          <w:tab w:val="left" w:pos="2835"/>
          <w:tab w:val="left" w:pos="3402"/>
        </w:tabs>
        <w:ind w:left="284"/>
        <w:jc w:val="both"/>
        <w:rPr>
          <w:rFonts w:asciiTheme="minorHAnsi" w:hAnsiTheme="minorHAnsi" w:cstheme="minorHAnsi"/>
          <w:b w:val="0"/>
          <w:sz w:val="22"/>
          <w:szCs w:val="22"/>
        </w:rPr>
      </w:pPr>
      <w:r w:rsidRPr="00C779DF">
        <w:rPr>
          <w:rFonts w:asciiTheme="minorHAnsi" w:hAnsiTheme="minorHAnsi" w:cstheme="minorHAnsi"/>
          <w:b w:val="0"/>
          <w:sz w:val="22"/>
          <w:szCs w:val="22"/>
        </w:rPr>
        <w:t>Avviamento</w:t>
      </w:r>
      <w:r w:rsidRPr="00C779DF">
        <w:rPr>
          <w:rFonts w:asciiTheme="minorHAnsi" w:hAnsiTheme="minorHAnsi" w:cstheme="minorHAnsi"/>
          <w:b w:val="0"/>
          <w:sz w:val="22"/>
          <w:szCs w:val="22"/>
        </w:rPr>
        <w:tab/>
      </w:r>
      <w:r w:rsidRPr="00C779DF">
        <w:rPr>
          <w:rFonts w:asciiTheme="minorHAnsi" w:hAnsiTheme="minorHAnsi" w:cstheme="minorHAnsi"/>
          <w:b w:val="0"/>
          <w:sz w:val="22"/>
          <w:szCs w:val="22"/>
        </w:rPr>
        <w:tab/>
        <w:t xml:space="preserve">     60.000</w:t>
      </w:r>
    </w:p>
    <w:p w14:paraId="7E000E22" w14:textId="77777777" w:rsidR="00C779DF" w:rsidRPr="00C779DF" w:rsidRDefault="00C779DF" w:rsidP="00C779DF">
      <w:pPr>
        <w:pStyle w:val="Corpodeltesto2"/>
        <w:numPr>
          <w:ilvl w:val="0"/>
          <w:numId w:val="2"/>
        </w:numPr>
        <w:tabs>
          <w:tab w:val="clear" w:pos="720"/>
          <w:tab w:val="num" w:pos="284"/>
          <w:tab w:val="left" w:pos="6663"/>
        </w:tabs>
        <w:ind w:left="284" w:hanging="284"/>
        <w:jc w:val="both"/>
        <w:rPr>
          <w:rFonts w:asciiTheme="minorHAnsi" w:hAnsiTheme="minorHAnsi" w:cstheme="minorHAnsi"/>
          <w:b w:val="0"/>
          <w:sz w:val="22"/>
          <w:szCs w:val="22"/>
        </w:rPr>
      </w:pPr>
      <w:r w:rsidRPr="00C779DF">
        <w:rPr>
          <w:rFonts w:asciiTheme="minorHAnsi" w:hAnsiTheme="minorHAnsi" w:cstheme="minorHAnsi"/>
          <w:b w:val="0"/>
          <w:sz w:val="22"/>
          <w:szCs w:val="22"/>
        </w:rPr>
        <w:lastRenderedPageBreak/>
        <w:t>Si consideri che le aliquote di ammortamento sono rispettivamente pari al 20% per l’avviamento ed al 3% per i fabbricati.</w:t>
      </w:r>
    </w:p>
    <w:p w14:paraId="632B1E71" w14:textId="77777777" w:rsidR="00C779DF" w:rsidRPr="00C779DF" w:rsidRDefault="00C779DF" w:rsidP="00C779DF">
      <w:pPr>
        <w:pStyle w:val="Corpodeltesto2"/>
        <w:numPr>
          <w:ilvl w:val="0"/>
          <w:numId w:val="2"/>
        </w:numPr>
        <w:tabs>
          <w:tab w:val="clear" w:pos="720"/>
          <w:tab w:val="num" w:pos="284"/>
          <w:tab w:val="left" w:pos="6663"/>
        </w:tabs>
        <w:ind w:left="284" w:hanging="284"/>
        <w:jc w:val="both"/>
        <w:rPr>
          <w:rFonts w:asciiTheme="minorHAnsi" w:hAnsiTheme="minorHAnsi" w:cstheme="minorHAnsi"/>
          <w:b w:val="0"/>
          <w:sz w:val="22"/>
          <w:szCs w:val="22"/>
        </w:rPr>
      </w:pPr>
      <w:r w:rsidRPr="00C779DF">
        <w:rPr>
          <w:rFonts w:asciiTheme="minorHAnsi" w:hAnsiTheme="minorHAnsi" w:cstheme="minorHAnsi"/>
          <w:b w:val="0"/>
          <w:sz w:val="22"/>
          <w:szCs w:val="22"/>
        </w:rPr>
        <w:t>Per gli eventuali effetti fiscali delle operazioni infragruppo, si consideri una aliquota forfettaria del 40%.</w:t>
      </w:r>
    </w:p>
    <w:p w14:paraId="4214F64C" w14:textId="77777777" w:rsidR="00AB533D" w:rsidRDefault="00AB533D">
      <w:pPr>
        <w:rPr>
          <w:rFonts w:asciiTheme="minorHAnsi" w:hAnsiTheme="minorHAnsi" w:cstheme="minorHAnsi"/>
        </w:rPr>
      </w:pPr>
    </w:p>
    <w:p w14:paraId="5CED7A41" w14:textId="71EADE00" w:rsidR="00C779DF" w:rsidRPr="00AB533D" w:rsidRDefault="00AB533D" w:rsidP="00AB533D">
      <w:pPr>
        <w:jc w:val="both"/>
        <w:rPr>
          <w:rFonts w:asciiTheme="minorHAnsi" w:hAnsiTheme="minorHAnsi" w:cstheme="minorHAnsi"/>
          <w:b/>
          <w:sz w:val="22"/>
          <w:szCs w:val="22"/>
          <w:u w:val="single"/>
        </w:rPr>
      </w:pPr>
      <w:r w:rsidRPr="00C779DF">
        <w:rPr>
          <w:rFonts w:asciiTheme="minorHAnsi" w:hAnsiTheme="minorHAnsi" w:cstheme="minorHAnsi"/>
          <w:b/>
          <w:sz w:val="22"/>
          <w:szCs w:val="22"/>
          <w:u w:val="single"/>
        </w:rPr>
        <w:t xml:space="preserve">ESERCIZIO </w:t>
      </w:r>
      <w:r>
        <w:rPr>
          <w:rFonts w:asciiTheme="minorHAnsi" w:hAnsiTheme="minorHAnsi" w:cstheme="minorHAnsi"/>
          <w:b/>
          <w:sz w:val="22"/>
          <w:szCs w:val="22"/>
          <w:u w:val="single"/>
        </w:rPr>
        <w:t>3</w:t>
      </w:r>
    </w:p>
    <w:p w14:paraId="073CB047" w14:textId="77777777" w:rsidR="00AB533D" w:rsidRPr="00AD6FFB" w:rsidRDefault="00AB533D" w:rsidP="00AB533D">
      <w:pPr>
        <w:jc w:val="both"/>
        <w:rPr>
          <w:rFonts w:ascii="Calibri" w:hAnsi="Calibri"/>
          <w:sz w:val="22"/>
          <w:szCs w:val="22"/>
        </w:rPr>
      </w:pPr>
      <w:r w:rsidRPr="00AD6FFB">
        <w:rPr>
          <w:rFonts w:ascii="Calibri" w:hAnsi="Calibri"/>
          <w:sz w:val="22"/>
          <w:szCs w:val="22"/>
        </w:rPr>
        <w:t>Nel corso dell’eserciz</w:t>
      </w:r>
      <w:r>
        <w:rPr>
          <w:rFonts w:ascii="Calibri" w:hAnsi="Calibri"/>
          <w:sz w:val="22"/>
          <w:szCs w:val="22"/>
        </w:rPr>
        <w:t>io 20x1 l’azienda industriale Omega</w:t>
      </w:r>
      <w:r w:rsidRPr="00AD6FFB">
        <w:rPr>
          <w:rFonts w:ascii="Calibri" w:hAnsi="Calibri"/>
          <w:sz w:val="22"/>
          <w:szCs w:val="22"/>
        </w:rPr>
        <w:t xml:space="preserve"> S.p.A. ha registrato i seguenti movimenti del magazzino del prodotto “XYZ”:</w:t>
      </w:r>
    </w:p>
    <w:p w14:paraId="3E433CB4" w14:textId="77777777" w:rsidR="00AB533D" w:rsidRPr="00AD6FFB" w:rsidRDefault="00AB533D" w:rsidP="00AB533D">
      <w:pPr>
        <w:jc w:val="both"/>
        <w:rPr>
          <w:rFonts w:ascii="Calibri" w:hAnsi="Calibri"/>
          <w:sz w:val="22"/>
          <w:szCs w:val="22"/>
        </w:rPr>
      </w:pPr>
      <w:r w:rsidRPr="00AD6FFB">
        <w:rPr>
          <w:rFonts w:ascii="Calibri" w:hAnsi="Calibri"/>
          <w:sz w:val="22"/>
          <w:szCs w:val="22"/>
        </w:rPr>
        <w:tab/>
      </w:r>
    </w:p>
    <w:tbl>
      <w:tblPr>
        <w:tblW w:w="4764" w:type="dxa"/>
        <w:jc w:val="center"/>
        <w:tblCellMar>
          <w:left w:w="70" w:type="dxa"/>
          <w:right w:w="70" w:type="dxa"/>
        </w:tblCellMar>
        <w:tblLook w:val="04A0" w:firstRow="1" w:lastRow="0" w:firstColumn="1" w:lastColumn="0" w:noHBand="0" w:noVBand="1"/>
      </w:tblPr>
      <w:tblGrid>
        <w:gridCol w:w="820"/>
        <w:gridCol w:w="1853"/>
        <w:gridCol w:w="951"/>
        <w:gridCol w:w="1140"/>
      </w:tblGrid>
      <w:tr w:rsidR="00AB533D" w:rsidRPr="00AD6FFB" w14:paraId="7F8EC212" w14:textId="77777777" w:rsidTr="00B32713">
        <w:trPr>
          <w:trHeight w:val="25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CA5F9" w14:textId="77777777" w:rsidR="00AB533D" w:rsidRPr="00AD6FFB" w:rsidRDefault="00AB533D" w:rsidP="00B32713">
            <w:pPr>
              <w:jc w:val="both"/>
              <w:rPr>
                <w:rFonts w:ascii="Calibri" w:hAnsi="Calibri"/>
                <w:b/>
                <w:bCs/>
                <w:sz w:val="22"/>
                <w:szCs w:val="22"/>
              </w:rPr>
            </w:pPr>
            <w:r w:rsidRPr="00AD6FFB">
              <w:rPr>
                <w:rFonts w:ascii="Calibri" w:hAnsi="Calibri"/>
                <w:b/>
                <w:bCs/>
                <w:sz w:val="22"/>
                <w:szCs w:val="22"/>
              </w:rPr>
              <w:t>Data</w:t>
            </w:r>
          </w:p>
        </w:tc>
        <w:tc>
          <w:tcPr>
            <w:tcW w:w="1853" w:type="dxa"/>
            <w:tcBorders>
              <w:top w:val="single" w:sz="4" w:space="0" w:color="auto"/>
              <w:left w:val="nil"/>
              <w:bottom w:val="single" w:sz="4" w:space="0" w:color="auto"/>
              <w:right w:val="single" w:sz="4" w:space="0" w:color="auto"/>
            </w:tcBorders>
            <w:shd w:val="clear" w:color="auto" w:fill="auto"/>
            <w:noWrap/>
            <w:vAlign w:val="bottom"/>
            <w:hideMark/>
          </w:tcPr>
          <w:p w14:paraId="2CF82078" w14:textId="77777777" w:rsidR="00AB533D" w:rsidRPr="00AD6FFB" w:rsidRDefault="00AB533D" w:rsidP="00B32713">
            <w:pPr>
              <w:jc w:val="both"/>
              <w:rPr>
                <w:rFonts w:ascii="Calibri" w:hAnsi="Calibri"/>
                <w:b/>
                <w:bCs/>
                <w:sz w:val="22"/>
                <w:szCs w:val="22"/>
              </w:rPr>
            </w:pPr>
            <w:r w:rsidRPr="00AD6FFB">
              <w:rPr>
                <w:rFonts w:ascii="Calibri" w:hAnsi="Calibri"/>
                <w:b/>
                <w:bCs/>
                <w:sz w:val="22"/>
                <w:szCs w:val="22"/>
              </w:rPr>
              <w:t>Movimentazione</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14:paraId="46025B5C" w14:textId="77777777" w:rsidR="00AB533D" w:rsidRPr="00AD6FFB" w:rsidRDefault="00AB533D" w:rsidP="00B32713">
            <w:pPr>
              <w:jc w:val="center"/>
              <w:rPr>
                <w:rFonts w:ascii="Calibri" w:hAnsi="Calibri"/>
                <w:b/>
                <w:bCs/>
                <w:sz w:val="22"/>
                <w:szCs w:val="22"/>
              </w:rPr>
            </w:pPr>
            <w:r w:rsidRPr="00AD6FFB">
              <w:rPr>
                <w:rFonts w:ascii="Calibri" w:hAnsi="Calibri"/>
                <w:b/>
                <w:bCs/>
                <w:sz w:val="22"/>
                <w:szCs w:val="22"/>
              </w:rPr>
              <w:t>Quantità</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6377A200" w14:textId="77777777" w:rsidR="00AB533D" w:rsidRPr="00AD6FFB" w:rsidRDefault="00AB533D" w:rsidP="00B32713">
            <w:pPr>
              <w:jc w:val="center"/>
              <w:rPr>
                <w:rFonts w:ascii="Calibri" w:hAnsi="Calibri"/>
                <w:b/>
                <w:bCs/>
                <w:sz w:val="22"/>
                <w:szCs w:val="22"/>
              </w:rPr>
            </w:pPr>
            <w:r w:rsidRPr="00AD6FFB">
              <w:rPr>
                <w:rFonts w:ascii="Calibri" w:hAnsi="Calibri"/>
                <w:b/>
                <w:bCs/>
                <w:sz w:val="22"/>
                <w:szCs w:val="22"/>
              </w:rPr>
              <w:t>Prezzo</w:t>
            </w:r>
          </w:p>
        </w:tc>
      </w:tr>
      <w:tr w:rsidR="00AB533D" w:rsidRPr="00AD6FFB" w14:paraId="4F91FF45" w14:textId="77777777" w:rsidTr="00B32713">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2B83835" w14:textId="77777777" w:rsidR="00AB533D" w:rsidRPr="00AD6FFB" w:rsidRDefault="00AB533D" w:rsidP="00B32713">
            <w:pPr>
              <w:jc w:val="both"/>
              <w:rPr>
                <w:rFonts w:ascii="Calibri" w:hAnsi="Calibri"/>
                <w:sz w:val="22"/>
                <w:szCs w:val="22"/>
              </w:rPr>
            </w:pPr>
            <w:r>
              <w:rPr>
                <w:rFonts w:ascii="Calibri" w:hAnsi="Calibri"/>
                <w:sz w:val="22"/>
                <w:szCs w:val="22"/>
              </w:rPr>
              <w:t>03</w:t>
            </w:r>
            <w:r w:rsidRPr="00AD6FFB">
              <w:rPr>
                <w:rFonts w:ascii="Calibri" w:hAnsi="Calibri"/>
                <w:sz w:val="22"/>
                <w:szCs w:val="22"/>
              </w:rPr>
              <w:t>-gen</w:t>
            </w:r>
          </w:p>
        </w:tc>
        <w:tc>
          <w:tcPr>
            <w:tcW w:w="1853" w:type="dxa"/>
            <w:tcBorders>
              <w:top w:val="nil"/>
              <w:left w:val="nil"/>
              <w:bottom w:val="single" w:sz="4" w:space="0" w:color="auto"/>
              <w:right w:val="single" w:sz="4" w:space="0" w:color="auto"/>
            </w:tcBorders>
            <w:shd w:val="clear" w:color="auto" w:fill="auto"/>
            <w:noWrap/>
            <w:vAlign w:val="bottom"/>
            <w:hideMark/>
          </w:tcPr>
          <w:p w14:paraId="105112E9" w14:textId="77777777" w:rsidR="00AB533D" w:rsidRPr="00AD6FFB" w:rsidRDefault="00AB533D" w:rsidP="00B32713">
            <w:pPr>
              <w:jc w:val="both"/>
              <w:rPr>
                <w:rFonts w:ascii="Calibri" w:hAnsi="Calibri"/>
                <w:sz w:val="22"/>
                <w:szCs w:val="22"/>
              </w:rPr>
            </w:pPr>
            <w:r w:rsidRPr="00AD6FFB">
              <w:rPr>
                <w:rFonts w:ascii="Calibri" w:hAnsi="Calibri"/>
                <w:sz w:val="22"/>
                <w:szCs w:val="22"/>
              </w:rPr>
              <w:t xml:space="preserve">Rimanenze </w:t>
            </w:r>
            <w:proofErr w:type="spellStart"/>
            <w:r w:rsidRPr="00AD6FFB">
              <w:rPr>
                <w:rFonts w:ascii="Calibri" w:hAnsi="Calibri"/>
                <w:sz w:val="22"/>
                <w:szCs w:val="22"/>
              </w:rPr>
              <w:t>iniziaIi</w:t>
            </w:r>
            <w:proofErr w:type="spellEnd"/>
          </w:p>
        </w:tc>
        <w:tc>
          <w:tcPr>
            <w:tcW w:w="951" w:type="dxa"/>
            <w:tcBorders>
              <w:top w:val="nil"/>
              <w:left w:val="nil"/>
              <w:bottom w:val="single" w:sz="4" w:space="0" w:color="auto"/>
              <w:right w:val="single" w:sz="4" w:space="0" w:color="auto"/>
            </w:tcBorders>
            <w:shd w:val="clear" w:color="auto" w:fill="auto"/>
            <w:noWrap/>
            <w:vAlign w:val="bottom"/>
            <w:hideMark/>
          </w:tcPr>
          <w:p w14:paraId="114F3D54" w14:textId="77777777" w:rsidR="00AB533D" w:rsidRPr="00AD6FFB" w:rsidRDefault="00AB533D" w:rsidP="00B32713">
            <w:pPr>
              <w:jc w:val="center"/>
              <w:rPr>
                <w:rFonts w:ascii="Calibri" w:hAnsi="Calibri"/>
                <w:sz w:val="22"/>
                <w:szCs w:val="22"/>
              </w:rPr>
            </w:pPr>
            <w:r>
              <w:rPr>
                <w:rFonts w:ascii="Calibri" w:hAnsi="Calibri"/>
                <w:sz w:val="22"/>
                <w:szCs w:val="22"/>
              </w:rPr>
              <w:t>1.500</w:t>
            </w:r>
          </w:p>
        </w:tc>
        <w:tc>
          <w:tcPr>
            <w:tcW w:w="1140" w:type="dxa"/>
            <w:tcBorders>
              <w:top w:val="nil"/>
              <w:left w:val="nil"/>
              <w:bottom w:val="single" w:sz="4" w:space="0" w:color="auto"/>
              <w:right w:val="single" w:sz="4" w:space="0" w:color="auto"/>
            </w:tcBorders>
            <w:shd w:val="clear" w:color="auto" w:fill="auto"/>
            <w:noWrap/>
            <w:vAlign w:val="bottom"/>
            <w:hideMark/>
          </w:tcPr>
          <w:p w14:paraId="27F07A56" w14:textId="77777777" w:rsidR="00AB533D" w:rsidRPr="00AD6FFB" w:rsidRDefault="00AB533D" w:rsidP="00B32713">
            <w:pPr>
              <w:jc w:val="center"/>
              <w:rPr>
                <w:rFonts w:ascii="Calibri" w:hAnsi="Calibri"/>
                <w:sz w:val="22"/>
                <w:szCs w:val="22"/>
              </w:rPr>
            </w:pPr>
            <w:r>
              <w:rPr>
                <w:rFonts w:ascii="Calibri" w:hAnsi="Calibri"/>
                <w:sz w:val="22"/>
                <w:szCs w:val="22"/>
              </w:rPr>
              <w:t>1,10</w:t>
            </w:r>
          </w:p>
        </w:tc>
      </w:tr>
      <w:tr w:rsidR="00AB533D" w:rsidRPr="00AD6FFB" w14:paraId="33A43230" w14:textId="77777777" w:rsidTr="00B32713">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EFAE597" w14:textId="77777777" w:rsidR="00AB533D" w:rsidRPr="00AD6FFB" w:rsidRDefault="00AB533D" w:rsidP="00B32713">
            <w:pPr>
              <w:jc w:val="both"/>
              <w:rPr>
                <w:rFonts w:ascii="Calibri" w:hAnsi="Calibri"/>
                <w:sz w:val="22"/>
                <w:szCs w:val="22"/>
              </w:rPr>
            </w:pPr>
            <w:r>
              <w:rPr>
                <w:rFonts w:ascii="Calibri" w:hAnsi="Calibri"/>
                <w:sz w:val="22"/>
                <w:szCs w:val="22"/>
              </w:rPr>
              <w:t>19-feb</w:t>
            </w:r>
          </w:p>
        </w:tc>
        <w:tc>
          <w:tcPr>
            <w:tcW w:w="1853" w:type="dxa"/>
            <w:tcBorders>
              <w:top w:val="nil"/>
              <w:left w:val="nil"/>
              <w:bottom w:val="single" w:sz="4" w:space="0" w:color="auto"/>
              <w:right w:val="single" w:sz="4" w:space="0" w:color="auto"/>
            </w:tcBorders>
            <w:shd w:val="clear" w:color="auto" w:fill="auto"/>
            <w:noWrap/>
            <w:vAlign w:val="bottom"/>
            <w:hideMark/>
          </w:tcPr>
          <w:p w14:paraId="6A469E6E" w14:textId="77777777" w:rsidR="00AB533D" w:rsidRPr="00AD6FFB" w:rsidRDefault="00AB533D" w:rsidP="00B32713">
            <w:pPr>
              <w:jc w:val="both"/>
              <w:rPr>
                <w:rFonts w:ascii="Calibri" w:hAnsi="Calibri"/>
                <w:sz w:val="22"/>
                <w:szCs w:val="22"/>
              </w:rPr>
            </w:pPr>
            <w:r w:rsidRPr="00AD6FFB">
              <w:rPr>
                <w:rFonts w:ascii="Calibri" w:hAnsi="Calibri"/>
                <w:sz w:val="22"/>
                <w:szCs w:val="22"/>
              </w:rPr>
              <w:t xml:space="preserve"> Acquisto </w:t>
            </w:r>
          </w:p>
        </w:tc>
        <w:tc>
          <w:tcPr>
            <w:tcW w:w="951" w:type="dxa"/>
            <w:tcBorders>
              <w:top w:val="nil"/>
              <w:left w:val="nil"/>
              <w:bottom w:val="single" w:sz="4" w:space="0" w:color="auto"/>
              <w:right w:val="single" w:sz="4" w:space="0" w:color="auto"/>
            </w:tcBorders>
            <w:shd w:val="clear" w:color="auto" w:fill="auto"/>
            <w:noWrap/>
            <w:vAlign w:val="bottom"/>
            <w:hideMark/>
          </w:tcPr>
          <w:p w14:paraId="3238D43A" w14:textId="77777777" w:rsidR="00AB533D" w:rsidRPr="00AD6FFB" w:rsidRDefault="00AB533D" w:rsidP="00B32713">
            <w:pPr>
              <w:jc w:val="center"/>
              <w:rPr>
                <w:rFonts w:ascii="Calibri" w:hAnsi="Calibri"/>
                <w:sz w:val="22"/>
                <w:szCs w:val="22"/>
              </w:rPr>
            </w:pPr>
            <w:r>
              <w:rPr>
                <w:rFonts w:ascii="Calibri" w:hAnsi="Calibri"/>
                <w:sz w:val="22"/>
                <w:szCs w:val="22"/>
              </w:rPr>
              <w:t>2.0</w:t>
            </w:r>
            <w:r w:rsidRPr="00AD6FFB">
              <w:rPr>
                <w:rFonts w:ascii="Calibri" w:hAnsi="Calibri"/>
                <w:sz w:val="22"/>
                <w:szCs w:val="22"/>
              </w:rPr>
              <w:t>00</w:t>
            </w:r>
          </w:p>
        </w:tc>
        <w:tc>
          <w:tcPr>
            <w:tcW w:w="1140" w:type="dxa"/>
            <w:tcBorders>
              <w:top w:val="nil"/>
              <w:left w:val="nil"/>
              <w:bottom w:val="single" w:sz="4" w:space="0" w:color="auto"/>
              <w:right w:val="single" w:sz="4" w:space="0" w:color="auto"/>
            </w:tcBorders>
            <w:shd w:val="clear" w:color="auto" w:fill="auto"/>
            <w:noWrap/>
            <w:vAlign w:val="bottom"/>
            <w:hideMark/>
          </w:tcPr>
          <w:p w14:paraId="49328EFC" w14:textId="77777777" w:rsidR="00AB533D" w:rsidRPr="00AD6FFB" w:rsidRDefault="00AB533D" w:rsidP="00B32713">
            <w:pPr>
              <w:jc w:val="center"/>
              <w:rPr>
                <w:rFonts w:ascii="Calibri" w:hAnsi="Calibri"/>
                <w:sz w:val="22"/>
                <w:szCs w:val="22"/>
              </w:rPr>
            </w:pPr>
            <w:r>
              <w:rPr>
                <w:rFonts w:ascii="Calibri" w:hAnsi="Calibri"/>
                <w:sz w:val="22"/>
                <w:szCs w:val="22"/>
              </w:rPr>
              <w:t>1,2</w:t>
            </w:r>
            <w:r w:rsidRPr="00AD6FFB">
              <w:rPr>
                <w:rFonts w:ascii="Calibri" w:hAnsi="Calibri"/>
                <w:sz w:val="22"/>
                <w:szCs w:val="22"/>
              </w:rPr>
              <w:t>0</w:t>
            </w:r>
          </w:p>
        </w:tc>
      </w:tr>
      <w:tr w:rsidR="00AB533D" w:rsidRPr="00AD6FFB" w14:paraId="4C020D27" w14:textId="77777777" w:rsidTr="00B32713">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D2630B5" w14:textId="77777777" w:rsidR="00AB533D" w:rsidRPr="00AD6FFB" w:rsidRDefault="00AB533D" w:rsidP="00B32713">
            <w:pPr>
              <w:jc w:val="both"/>
              <w:rPr>
                <w:rFonts w:ascii="Calibri" w:hAnsi="Calibri"/>
                <w:sz w:val="22"/>
                <w:szCs w:val="22"/>
              </w:rPr>
            </w:pPr>
            <w:r>
              <w:rPr>
                <w:rFonts w:ascii="Calibri" w:hAnsi="Calibri"/>
                <w:sz w:val="22"/>
                <w:szCs w:val="22"/>
              </w:rPr>
              <w:t>14</w:t>
            </w:r>
            <w:r w:rsidRPr="00AD6FFB">
              <w:rPr>
                <w:rFonts w:ascii="Calibri" w:hAnsi="Calibri"/>
                <w:sz w:val="22"/>
                <w:szCs w:val="22"/>
              </w:rPr>
              <w:t>-mar</w:t>
            </w:r>
          </w:p>
        </w:tc>
        <w:tc>
          <w:tcPr>
            <w:tcW w:w="1853" w:type="dxa"/>
            <w:tcBorders>
              <w:top w:val="nil"/>
              <w:left w:val="nil"/>
              <w:bottom w:val="single" w:sz="4" w:space="0" w:color="auto"/>
              <w:right w:val="single" w:sz="4" w:space="0" w:color="auto"/>
            </w:tcBorders>
            <w:shd w:val="clear" w:color="auto" w:fill="auto"/>
            <w:noWrap/>
            <w:vAlign w:val="bottom"/>
            <w:hideMark/>
          </w:tcPr>
          <w:p w14:paraId="7D275E5A" w14:textId="77777777" w:rsidR="00AB533D" w:rsidRPr="00AD6FFB" w:rsidRDefault="00AB533D" w:rsidP="00B32713">
            <w:pPr>
              <w:jc w:val="both"/>
              <w:rPr>
                <w:rFonts w:ascii="Calibri" w:hAnsi="Calibri"/>
                <w:sz w:val="22"/>
                <w:szCs w:val="22"/>
              </w:rPr>
            </w:pPr>
            <w:r w:rsidRPr="00AD6FFB">
              <w:rPr>
                <w:rFonts w:ascii="Calibri" w:hAnsi="Calibri"/>
                <w:sz w:val="22"/>
                <w:szCs w:val="22"/>
              </w:rPr>
              <w:t xml:space="preserve"> Acquisto </w:t>
            </w:r>
          </w:p>
        </w:tc>
        <w:tc>
          <w:tcPr>
            <w:tcW w:w="951" w:type="dxa"/>
            <w:tcBorders>
              <w:top w:val="nil"/>
              <w:left w:val="nil"/>
              <w:bottom w:val="single" w:sz="4" w:space="0" w:color="auto"/>
              <w:right w:val="single" w:sz="4" w:space="0" w:color="auto"/>
            </w:tcBorders>
            <w:shd w:val="clear" w:color="auto" w:fill="auto"/>
            <w:noWrap/>
            <w:vAlign w:val="bottom"/>
            <w:hideMark/>
          </w:tcPr>
          <w:p w14:paraId="6A5B914A" w14:textId="77777777" w:rsidR="00AB533D" w:rsidRPr="00AD6FFB" w:rsidRDefault="00AB533D" w:rsidP="00B32713">
            <w:pPr>
              <w:jc w:val="center"/>
              <w:rPr>
                <w:rFonts w:ascii="Calibri" w:hAnsi="Calibri"/>
                <w:sz w:val="22"/>
                <w:szCs w:val="22"/>
              </w:rPr>
            </w:pPr>
            <w:r>
              <w:rPr>
                <w:rFonts w:ascii="Calibri" w:hAnsi="Calibri"/>
                <w:sz w:val="22"/>
                <w:szCs w:val="22"/>
              </w:rPr>
              <w:t>2.30</w:t>
            </w:r>
            <w:r w:rsidRPr="00AD6FFB">
              <w:rPr>
                <w:rFonts w:ascii="Calibri" w:hAnsi="Calibri"/>
                <w:sz w:val="22"/>
                <w:szCs w:val="22"/>
              </w:rPr>
              <w:t>0</w:t>
            </w:r>
          </w:p>
        </w:tc>
        <w:tc>
          <w:tcPr>
            <w:tcW w:w="1140" w:type="dxa"/>
            <w:tcBorders>
              <w:top w:val="nil"/>
              <w:left w:val="nil"/>
              <w:bottom w:val="single" w:sz="4" w:space="0" w:color="auto"/>
              <w:right w:val="single" w:sz="4" w:space="0" w:color="auto"/>
            </w:tcBorders>
            <w:shd w:val="clear" w:color="auto" w:fill="auto"/>
            <w:noWrap/>
            <w:vAlign w:val="bottom"/>
            <w:hideMark/>
          </w:tcPr>
          <w:p w14:paraId="55E1A19E" w14:textId="77777777" w:rsidR="00AB533D" w:rsidRPr="00AD6FFB" w:rsidRDefault="00AB533D" w:rsidP="00B32713">
            <w:pPr>
              <w:jc w:val="center"/>
              <w:rPr>
                <w:rFonts w:ascii="Calibri" w:hAnsi="Calibri"/>
                <w:sz w:val="22"/>
                <w:szCs w:val="22"/>
              </w:rPr>
            </w:pPr>
            <w:r>
              <w:rPr>
                <w:rFonts w:ascii="Calibri" w:hAnsi="Calibri"/>
                <w:sz w:val="22"/>
                <w:szCs w:val="22"/>
              </w:rPr>
              <w:t>1,4</w:t>
            </w:r>
            <w:r w:rsidRPr="00AD6FFB">
              <w:rPr>
                <w:rFonts w:ascii="Calibri" w:hAnsi="Calibri"/>
                <w:sz w:val="22"/>
                <w:szCs w:val="22"/>
              </w:rPr>
              <w:t>0</w:t>
            </w:r>
          </w:p>
        </w:tc>
      </w:tr>
      <w:tr w:rsidR="00AB533D" w:rsidRPr="00AD6FFB" w14:paraId="3C55C758" w14:textId="77777777" w:rsidTr="00B32713">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5BF7A72" w14:textId="77777777" w:rsidR="00AB533D" w:rsidRPr="00AD6FFB" w:rsidRDefault="00AB533D" w:rsidP="00B32713">
            <w:pPr>
              <w:jc w:val="both"/>
              <w:rPr>
                <w:rFonts w:ascii="Calibri" w:hAnsi="Calibri"/>
                <w:sz w:val="22"/>
                <w:szCs w:val="22"/>
              </w:rPr>
            </w:pPr>
            <w:r>
              <w:rPr>
                <w:rFonts w:ascii="Calibri" w:hAnsi="Calibri"/>
                <w:sz w:val="22"/>
                <w:szCs w:val="22"/>
              </w:rPr>
              <w:t>08</w:t>
            </w:r>
            <w:r w:rsidRPr="00AD6FFB">
              <w:rPr>
                <w:rFonts w:ascii="Calibri" w:hAnsi="Calibri"/>
                <w:sz w:val="22"/>
                <w:szCs w:val="22"/>
              </w:rPr>
              <w:t>-mag</w:t>
            </w:r>
          </w:p>
        </w:tc>
        <w:tc>
          <w:tcPr>
            <w:tcW w:w="1853" w:type="dxa"/>
            <w:tcBorders>
              <w:top w:val="nil"/>
              <w:left w:val="nil"/>
              <w:bottom w:val="single" w:sz="4" w:space="0" w:color="auto"/>
              <w:right w:val="single" w:sz="4" w:space="0" w:color="auto"/>
            </w:tcBorders>
            <w:shd w:val="clear" w:color="auto" w:fill="auto"/>
            <w:noWrap/>
            <w:vAlign w:val="bottom"/>
            <w:hideMark/>
          </w:tcPr>
          <w:p w14:paraId="1DC922C2" w14:textId="77777777" w:rsidR="00AB533D" w:rsidRPr="00AD6FFB" w:rsidRDefault="00AB533D" w:rsidP="00B32713">
            <w:pPr>
              <w:jc w:val="both"/>
              <w:rPr>
                <w:rFonts w:ascii="Calibri" w:hAnsi="Calibri"/>
                <w:sz w:val="22"/>
                <w:szCs w:val="22"/>
              </w:rPr>
            </w:pPr>
            <w:r w:rsidRPr="00AD6FFB">
              <w:rPr>
                <w:rFonts w:ascii="Calibri" w:hAnsi="Calibri"/>
                <w:sz w:val="22"/>
                <w:szCs w:val="22"/>
              </w:rPr>
              <w:t xml:space="preserve"> Prelievo </w:t>
            </w:r>
          </w:p>
        </w:tc>
        <w:tc>
          <w:tcPr>
            <w:tcW w:w="951" w:type="dxa"/>
            <w:tcBorders>
              <w:top w:val="nil"/>
              <w:left w:val="nil"/>
              <w:bottom w:val="single" w:sz="4" w:space="0" w:color="auto"/>
              <w:right w:val="single" w:sz="4" w:space="0" w:color="auto"/>
            </w:tcBorders>
            <w:shd w:val="clear" w:color="auto" w:fill="auto"/>
            <w:noWrap/>
            <w:vAlign w:val="bottom"/>
            <w:hideMark/>
          </w:tcPr>
          <w:p w14:paraId="484740EC" w14:textId="77777777" w:rsidR="00AB533D" w:rsidRPr="00AD6FFB" w:rsidRDefault="00AB533D" w:rsidP="00B32713">
            <w:pPr>
              <w:jc w:val="center"/>
              <w:rPr>
                <w:rFonts w:ascii="Calibri" w:hAnsi="Calibri"/>
                <w:sz w:val="22"/>
                <w:szCs w:val="22"/>
              </w:rPr>
            </w:pPr>
            <w:r>
              <w:rPr>
                <w:rFonts w:ascii="Calibri" w:hAnsi="Calibri"/>
                <w:sz w:val="22"/>
                <w:szCs w:val="22"/>
              </w:rPr>
              <w:t>2.1</w:t>
            </w:r>
            <w:r w:rsidRPr="00AD6FFB">
              <w:rPr>
                <w:rFonts w:ascii="Calibri" w:hAnsi="Calibri"/>
                <w:sz w:val="22"/>
                <w:szCs w:val="22"/>
              </w:rPr>
              <w:t>00</w:t>
            </w:r>
          </w:p>
        </w:tc>
        <w:tc>
          <w:tcPr>
            <w:tcW w:w="1140" w:type="dxa"/>
            <w:tcBorders>
              <w:top w:val="nil"/>
              <w:left w:val="nil"/>
              <w:bottom w:val="single" w:sz="4" w:space="0" w:color="auto"/>
              <w:right w:val="single" w:sz="4" w:space="0" w:color="auto"/>
            </w:tcBorders>
            <w:shd w:val="clear" w:color="auto" w:fill="auto"/>
            <w:noWrap/>
            <w:vAlign w:val="bottom"/>
            <w:hideMark/>
          </w:tcPr>
          <w:p w14:paraId="70926C68" w14:textId="77777777" w:rsidR="00AB533D" w:rsidRPr="00AD6FFB" w:rsidRDefault="00AB533D" w:rsidP="00B32713">
            <w:pPr>
              <w:jc w:val="center"/>
              <w:rPr>
                <w:rFonts w:ascii="Calibri" w:hAnsi="Calibri"/>
                <w:sz w:val="22"/>
                <w:szCs w:val="22"/>
              </w:rPr>
            </w:pPr>
          </w:p>
        </w:tc>
      </w:tr>
      <w:tr w:rsidR="00AB533D" w:rsidRPr="00AD6FFB" w14:paraId="523705D3" w14:textId="77777777" w:rsidTr="00B32713">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1CD54A8" w14:textId="77777777" w:rsidR="00AB533D" w:rsidRPr="00AD6FFB" w:rsidRDefault="00AB533D" w:rsidP="00B32713">
            <w:pPr>
              <w:jc w:val="both"/>
              <w:rPr>
                <w:rFonts w:ascii="Calibri" w:hAnsi="Calibri"/>
                <w:sz w:val="22"/>
                <w:szCs w:val="22"/>
              </w:rPr>
            </w:pPr>
            <w:r>
              <w:rPr>
                <w:rFonts w:ascii="Calibri" w:hAnsi="Calibri"/>
                <w:sz w:val="22"/>
                <w:szCs w:val="22"/>
              </w:rPr>
              <w:t>18</w:t>
            </w:r>
            <w:r w:rsidRPr="00AD6FFB">
              <w:rPr>
                <w:rFonts w:ascii="Calibri" w:hAnsi="Calibri"/>
                <w:sz w:val="22"/>
                <w:szCs w:val="22"/>
              </w:rPr>
              <w:t>-giu</w:t>
            </w:r>
          </w:p>
        </w:tc>
        <w:tc>
          <w:tcPr>
            <w:tcW w:w="1853" w:type="dxa"/>
            <w:tcBorders>
              <w:top w:val="nil"/>
              <w:left w:val="nil"/>
              <w:bottom w:val="single" w:sz="4" w:space="0" w:color="auto"/>
              <w:right w:val="single" w:sz="4" w:space="0" w:color="auto"/>
            </w:tcBorders>
            <w:shd w:val="clear" w:color="auto" w:fill="auto"/>
            <w:noWrap/>
            <w:vAlign w:val="bottom"/>
            <w:hideMark/>
          </w:tcPr>
          <w:p w14:paraId="7D359B20" w14:textId="77777777" w:rsidR="00AB533D" w:rsidRPr="00AD6FFB" w:rsidRDefault="00AB533D" w:rsidP="00B32713">
            <w:pPr>
              <w:jc w:val="both"/>
              <w:rPr>
                <w:rFonts w:ascii="Calibri" w:hAnsi="Calibri"/>
                <w:sz w:val="22"/>
                <w:szCs w:val="22"/>
              </w:rPr>
            </w:pPr>
            <w:r w:rsidRPr="00AD6FFB">
              <w:rPr>
                <w:rFonts w:ascii="Calibri" w:hAnsi="Calibri"/>
                <w:sz w:val="22"/>
                <w:szCs w:val="22"/>
              </w:rPr>
              <w:t xml:space="preserve"> Prelievo </w:t>
            </w:r>
          </w:p>
        </w:tc>
        <w:tc>
          <w:tcPr>
            <w:tcW w:w="951" w:type="dxa"/>
            <w:tcBorders>
              <w:top w:val="nil"/>
              <w:left w:val="nil"/>
              <w:bottom w:val="single" w:sz="4" w:space="0" w:color="auto"/>
              <w:right w:val="single" w:sz="4" w:space="0" w:color="auto"/>
            </w:tcBorders>
            <w:shd w:val="clear" w:color="auto" w:fill="auto"/>
            <w:noWrap/>
            <w:vAlign w:val="bottom"/>
            <w:hideMark/>
          </w:tcPr>
          <w:p w14:paraId="0C8D22A0" w14:textId="77777777" w:rsidR="00AB533D" w:rsidRPr="00AD6FFB" w:rsidRDefault="00AB533D" w:rsidP="00B32713">
            <w:pPr>
              <w:jc w:val="center"/>
              <w:rPr>
                <w:rFonts w:ascii="Calibri" w:hAnsi="Calibri"/>
                <w:sz w:val="22"/>
                <w:szCs w:val="22"/>
              </w:rPr>
            </w:pPr>
            <w:r>
              <w:rPr>
                <w:rFonts w:ascii="Calibri" w:hAnsi="Calibri"/>
                <w:sz w:val="22"/>
                <w:szCs w:val="22"/>
              </w:rPr>
              <w:t>1</w:t>
            </w:r>
            <w:r w:rsidRPr="00AD6FFB">
              <w:rPr>
                <w:rFonts w:ascii="Calibri" w:hAnsi="Calibri"/>
                <w:sz w:val="22"/>
                <w:szCs w:val="22"/>
              </w:rPr>
              <w:t>.550</w:t>
            </w:r>
          </w:p>
        </w:tc>
        <w:tc>
          <w:tcPr>
            <w:tcW w:w="1140" w:type="dxa"/>
            <w:tcBorders>
              <w:top w:val="nil"/>
              <w:left w:val="nil"/>
              <w:bottom w:val="single" w:sz="4" w:space="0" w:color="auto"/>
              <w:right w:val="single" w:sz="4" w:space="0" w:color="auto"/>
            </w:tcBorders>
            <w:shd w:val="clear" w:color="auto" w:fill="auto"/>
            <w:noWrap/>
            <w:vAlign w:val="bottom"/>
            <w:hideMark/>
          </w:tcPr>
          <w:p w14:paraId="1D75FB51" w14:textId="77777777" w:rsidR="00AB533D" w:rsidRPr="00AD6FFB" w:rsidRDefault="00AB533D" w:rsidP="00B32713">
            <w:pPr>
              <w:jc w:val="center"/>
              <w:rPr>
                <w:rFonts w:ascii="Calibri" w:hAnsi="Calibri"/>
                <w:sz w:val="22"/>
                <w:szCs w:val="22"/>
              </w:rPr>
            </w:pPr>
          </w:p>
        </w:tc>
      </w:tr>
      <w:tr w:rsidR="00AB533D" w:rsidRPr="00AD6FFB" w14:paraId="4440ACD3" w14:textId="77777777" w:rsidTr="00B32713">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3E760B9" w14:textId="77777777" w:rsidR="00AB533D" w:rsidRPr="00AD6FFB" w:rsidRDefault="00AB533D" w:rsidP="00B32713">
            <w:pPr>
              <w:jc w:val="both"/>
              <w:rPr>
                <w:rFonts w:ascii="Calibri" w:hAnsi="Calibri"/>
                <w:sz w:val="22"/>
                <w:szCs w:val="22"/>
              </w:rPr>
            </w:pPr>
            <w:r>
              <w:rPr>
                <w:rFonts w:ascii="Calibri" w:hAnsi="Calibri"/>
                <w:sz w:val="22"/>
                <w:szCs w:val="22"/>
              </w:rPr>
              <w:t>2-lug</w:t>
            </w:r>
          </w:p>
        </w:tc>
        <w:tc>
          <w:tcPr>
            <w:tcW w:w="1853" w:type="dxa"/>
            <w:tcBorders>
              <w:top w:val="nil"/>
              <w:left w:val="nil"/>
              <w:bottom w:val="single" w:sz="4" w:space="0" w:color="auto"/>
              <w:right w:val="single" w:sz="4" w:space="0" w:color="auto"/>
            </w:tcBorders>
            <w:shd w:val="clear" w:color="auto" w:fill="auto"/>
            <w:noWrap/>
            <w:vAlign w:val="bottom"/>
            <w:hideMark/>
          </w:tcPr>
          <w:p w14:paraId="7E76505A" w14:textId="77777777" w:rsidR="00AB533D" w:rsidRPr="00AD6FFB" w:rsidRDefault="00AB533D" w:rsidP="00B32713">
            <w:pPr>
              <w:jc w:val="both"/>
              <w:rPr>
                <w:rFonts w:ascii="Calibri" w:hAnsi="Calibri"/>
                <w:sz w:val="22"/>
                <w:szCs w:val="22"/>
              </w:rPr>
            </w:pPr>
            <w:r w:rsidRPr="00AD6FFB">
              <w:rPr>
                <w:rFonts w:ascii="Calibri" w:hAnsi="Calibri"/>
                <w:sz w:val="22"/>
                <w:szCs w:val="22"/>
              </w:rPr>
              <w:t xml:space="preserve"> Acquisto </w:t>
            </w:r>
          </w:p>
        </w:tc>
        <w:tc>
          <w:tcPr>
            <w:tcW w:w="951" w:type="dxa"/>
            <w:tcBorders>
              <w:top w:val="nil"/>
              <w:left w:val="nil"/>
              <w:bottom w:val="single" w:sz="4" w:space="0" w:color="auto"/>
              <w:right w:val="single" w:sz="4" w:space="0" w:color="auto"/>
            </w:tcBorders>
            <w:shd w:val="clear" w:color="auto" w:fill="auto"/>
            <w:noWrap/>
            <w:vAlign w:val="bottom"/>
            <w:hideMark/>
          </w:tcPr>
          <w:p w14:paraId="1BF580E9" w14:textId="77777777" w:rsidR="00AB533D" w:rsidRPr="00AD6FFB" w:rsidRDefault="00AB533D" w:rsidP="00B32713">
            <w:pPr>
              <w:jc w:val="center"/>
              <w:rPr>
                <w:rFonts w:ascii="Calibri" w:hAnsi="Calibri"/>
                <w:sz w:val="22"/>
                <w:szCs w:val="22"/>
              </w:rPr>
            </w:pPr>
            <w:r>
              <w:rPr>
                <w:rFonts w:ascii="Calibri" w:hAnsi="Calibri"/>
                <w:sz w:val="22"/>
                <w:szCs w:val="22"/>
              </w:rPr>
              <w:t>2.3</w:t>
            </w:r>
            <w:r w:rsidRPr="00AD6FFB">
              <w:rPr>
                <w:rFonts w:ascii="Calibri" w:hAnsi="Calibri"/>
                <w:sz w:val="22"/>
                <w:szCs w:val="22"/>
              </w:rPr>
              <w:t>50</w:t>
            </w:r>
          </w:p>
        </w:tc>
        <w:tc>
          <w:tcPr>
            <w:tcW w:w="1140" w:type="dxa"/>
            <w:tcBorders>
              <w:top w:val="nil"/>
              <w:left w:val="nil"/>
              <w:bottom w:val="single" w:sz="4" w:space="0" w:color="auto"/>
              <w:right w:val="single" w:sz="4" w:space="0" w:color="auto"/>
            </w:tcBorders>
            <w:shd w:val="clear" w:color="auto" w:fill="auto"/>
            <w:noWrap/>
            <w:vAlign w:val="bottom"/>
            <w:hideMark/>
          </w:tcPr>
          <w:p w14:paraId="345F39FF" w14:textId="77777777" w:rsidR="00AB533D" w:rsidRPr="00AD6FFB" w:rsidRDefault="00AB533D" w:rsidP="00B32713">
            <w:pPr>
              <w:jc w:val="center"/>
              <w:rPr>
                <w:rFonts w:ascii="Calibri" w:hAnsi="Calibri"/>
                <w:sz w:val="22"/>
                <w:szCs w:val="22"/>
              </w:rPr>
            </w:pPr>
            <w:r>
              <w:rPr>
                <w:rFonts w:ascii="Calibri" w:hAnsi="Calibri"/>
                <w:sz w:val="22"/>
                <w:szCs w:val="22"/>
              </w:rPr>
              <w:t>1,6</w:t>
            </w:r>
            <w:r w:rsidRPr="00AD6FFB">
              <w:rPr>
                <w:rFonts w:ascii="Calibri" w:hAnsi="Calibri"/>
                <w:sz w:val="22"/>
                <w:szCs w:val="22"/>
              </w:rPr>
              <w:t>0</w:t>
            </w:r>
          </w:p>
        </w:tc>
      </w:tr>
      <w:tr w:rsidR="00AB533D" w:rsidRPr="00AD6FFB" w14:paraId="480049E6" w14:textId="77777777" w:rsidTr="00B32713">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032F58B" w14:textId="77777777" w:rsidR="00AB533D" w:rsidRPr="00AD6FFB" w:rsidRDefault="00AB533D" w:rsidP="00B32713">
            <w:pPr>
              <w:jc w:val="both"/>
              <w:rPr>
                <w:rFonts w:ascii="Calibri" w:hAnsi="Calibri"/>
                <w:sz w:val="22"/>
                <w:szCs w:val="22"/>
              </w:rPr>
            </w:pPr>
            <w:r w:rsidRPr="00AD6FFB">
              <w:rPr>
                <w:rFonts w:ascii="Calibri" w:hAnsi="Calibri"/>
                <w:sz w:val="22"/>
                <w:szCs w:val="22"/>
              </w:rPr>
              <w:t>10-ott</w:t>
            </w:r>
          </w:p>
        </w:tc>
        <w:tc>
          <w:tcPr>
            <w:tcW w:w="1853" w:type="dxa"/>
            <w:tcBorders>
              <w:top w:val="nil"/>
              <w:left w:val="nil"/>
              <w:bottom w:val="single" w:sz="4" w:space="0" w:color="auto"/>
              <w:right w:val="single" w:sz="4" w:space="0" w:color="auto"/>
            </w:tcBorders>
            <w:shd w:val="clear" w:color="auto" w:fill="auto"/>
            <w:noWrap/>
            <w:vAlign w:val="bottom"/>
            <w:hideMark/>
          </w:tcPr>
          <w:p w14:paraId="3E0295A3" w14:textId="77777777" w:rsidR="00AB533D" w:rsidRPr="00AD6FFB" w:rsidRDefault="00AB533D" w:rsidP="00B32713">
            <w:pPr>
              <w:jc w:val="both"/>
              <w:rPr>
                <w:rFonts w:ascii="Calibri" w:hAnsi="Calibri"/>
                <w:sz w:val="22"/>
                <w:szCs w:val="22"/>
              </w:rPr>
            </w:pPr>
            <w:r w:rsidRPr="00AD6FFB">
              <w:rPr>
                <w:rFonts w:ascii="Calibri" w:hAnsi="Calibri"/>
                <w:sz w:val="22"/>
                <w:szCs w:val="22"/>
              </w:rPr>
              <w:t xml:space="preserve"> Prelievo </w:t>
            </w:r>
          </w:p>
        </w:tc>
        <w:tc>
          <w:tcPr>
            <w:tcW w:w="951" w:type="dxa"/>
            <w:tcBorders>
              <w:top w:val="nil"/>
              <w:left w:val="nil"/>
              <w:bottom w:val="single" w:sz="4" w:space="0" w:color="auto"/>
              <w:right w:val="single" w:sz="4" w:space="0" w:color="auto"/>
            </w:tcBorders>
            <w:shd w:val="clear" w:color="auto" w:fill="auto"/>
            <w:noWrap/>
            <w:vAlign w:val="bottom"/>
            <w:hideMark/>
          </w:tcPr>
          <w:p w14:paraId="04335447" w14:textId="77777777" w:rsidR="00AB533D" w:rsidRPr="00AD6FFB" w:rsidRDefault="00AB533D" w:rsidP="00B32713">
            <w:pPr>
              <w:jc w:val="center"/>
              <w:rPr>
                <w:rFonts w:ascii="Calibri" w:hAnsi="Calibri"/>
                <w:sz w:val="22"/>
                <w:szCs w:val="22"/>
              </w:rPr>
            </w:pPr>
            <w:r>
              <w:rPr>
                <w:rFonts w:ascii="Calibri" w:hAnsi="Calibri"/>
                <w:sz w:val="22"/>
                <w:szCs w:val="22"/>
              </w:rPr>
              <w:t>2.900</w:t>
            </w:r>
          </w:p>
        </w:tc>
        <w:tc>
          <w:tcPr>
            <w:tcW w:w="1140" w:type="dxa"/>
            <w:tcBorders>
              <w:top w:val="nil"/>
              <w:left w:val="nil"/>
              <w:bottom w:val="single" w:sz="4" w:space="0" w:color="auto"/>
              <w:right w:val="single" w:sz="4" w:space="0" w:color="auto"/>
            </w:tcBorders>
            <w:shd w:val="clear" w:color="auto" w:fill="auto"/>
            <w:noWrap/>
            <w:vAlign w:val="bottom"/>
            <w:hideMark/>
          </w:tcPr>
          <w:p w14:paraId="4034E349" w14:textId="77777777" w:rsidR="00AB533D" w:rsidRPr="00AD6FFB" w:rsidRDefault="00AB533D" w:rsidP="00B32713">
            <w:pPr>
              <w:jc w:val="center"/>
              <w:rPr>
                <w:rFonts w:ascii="Calibri" w:hAnsi="Calibri"/>
                <w:sz w:val="22"/>
                <w:szCs w:val="22"/>
              </w:rPr>
            </w:pPr>
          </w:p>
        </w:tc>
      </w:tr>
      <w:tr w:rsidR="00AB533D" w:rsidRPr="00AD6FFB" w14:paraId="3BA9D283" w14:textId="77777777" w:rsidTr="00B32713">
        <w:trPr>
          <w:trHeight w:val="255"/>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E1FE95A" w14:textId="77777777" w:rsidR="00AB533D" w:rsidRPr="00AD6FFB" w:rsidRDefault="00AB533D" w:rsidP="00B32713">
            <w:pPr>
              <w:jc w:val="both"/>
              <w:rPr>
                <w:rFonts w:ascii="Calibri" w:hAnsi="Calibri"/>
                <w:sz w:val="22"/>
                <w:szCs w:val="22"/>
              </w:rPr>
            </w:pPr>
            <w:r>
              <w:rPr>
                <w:rFonts w:ascii="Calibri" w:hAnsi="Calibri"/>
                <w:sz w:val="22"/>
                <w:szCs w:val="22"/>
              </w:rPr>
              <w:t>22</w:t>
            </w:r>
            <w:r w:rsidRPr="00AD6FFB">
              <w:rPr>
                <w:rFonts w:ascii="Calibri" w:hAnsi="Calibri"/>
                <w:sz w:val="22"/>
                <w:szCs w:val="22"/>
              </w:rPr>
              <w:t>-dic</w:t>
            </w:r>
          </w:p>
        </w:tc>
        <w:tc>
          <w:tcPr>
            <w:tcW w:w="1853" w:type="dxa"/>
            <w:tcBorders>
              <w:top w:val="nil"/>
              <w:left w:val="nil"/>
              <w:bottom w:val="single" w:sz="4" w:space="0" w:color="auto"/>
              <w:right w:val="single" w:sz="4" w:space="0" w:color="auto"/>
            </w:tcBorders>
            <w:shd w:val="clear" w:color="auto" w:fill="auto"/>
            <w:noWrap/>
            <w:vAlign w:val="bottom"/>
            <w:hideMark/>
          </w:tcPr>
          <w:p w14:paraId="3947F1A5" w14:textId="77777777" w:rsidR="00AB533D" w:rsidRPr="00AD6FFB" w:rsidRDefault="00AB533D" w:rsidP="00B32713">
            <w:pPr>
              <w:jc w:val="both"/>
              <w:rPr>
                <w:rFonts w:ascii="Calibri" w:hAnsi="Calibri"/>
                <w:sz w:val="22"/>
                <w:szCs w:val="22"/>
              </w:rPr>
            </w:pPr>
            <w:r w:rsidRPr="00AD6FFB">
              <w:rPr>
                <w:rFonts w:ascii="Calibri" w:hAnsi="Calibri"/>
                <w:sz w:val="22"/>
                <w:szCs w:val="22"/>
              </w:rPr>
              <w:t xml:space="preserve"> Acquisto </w:t>
            </w:r>
          </w:p>
        </w:tc>
        <w:tc>
          <w:tcPr>
            <w:tcW w:w="951" w:type="dxa"/>
            <w:tcBorders>
              <w:top w:val="nil"/>
              <w:left w:val="nil"/>
              <w:bottom w:val="single" w:sz="4" w:space="0" w:color="auto"/>
              <w:right w:val="single" w:sz="4" w:space="0" w:color="auto"/>
            </w:tcBorders>
            <w:shd w:val="clear" w:color="auto" w:fill="auto"/>
            <w:noWrap/>
            <w:vAlign w:val="bottom"/>
            <w:hideMark/>
          </w:tcPr>
          <w:p w14:paraId="180E1984" w14:textId="77777777" w:rsidR="00AB533D" w:rsidRPr="00AD6FFB" w:rsidRDefault="00AB533D" w:rsidP="00B32713">
            <w:pPr>
              <w:jc w:val="center"/>
              <w:rPr>
                <w:rFonts w:ascii="Calibri" w:hAnsi="Calibri"/>
                <w:sz w:val="22"/>
                <w:szCs w:val="22"/>
              </w:rPr>
            </w:pPr>
            <w:r>
              <w:rPr>
                <w:rFonts w:ascii="Calibri" w:hAnsi="Calibri"/>
                <w:sz w:val="22"/>
                <w:szCs w:val="22"/>
              </w:rPr>
              <w:t>1.7</w:t>
            </w:r>
            <w:r w:rsidRPr="00AD6FFB">
              <w:rPr>
                <w:rFonts w:ascii="Calibri" w:hAnsi="Calibri"/>
                <w:sz w:val="22"/>
                <w:szCs w:val="22"/>
              </w:rPr>
              <w:t>00</w:t>
            </w:r>
          </w:p>
        </w:tc>
        <w:tc>
          <w:tcPr>
            <w:tcW w:w="1140" w:type="dxa"/>
            <w:tcBorders>
              <w:top w:val="nil"/>
              <w:left w:val="nil"/>
              <w:bottom w:val="single" w:sz="4" w:space="0" w:color="auto"/>
              <w:right w:val="single" w:sz="4" w:space="0" w:color="auto"/>
            </w:tcBorders>
            <w:shd w:val="clear" w:color="auto" w:fill="auto"/>
            <w:noWrap/>
            <w:vAlign w:val="bottom"/>
            <w:hideMark/>
          </w:tcPr>
          <w:p w14:paraId="6FF596DF" w14:textId="77777777" w:rsidR="00AB533D" w:rsidRPr="00AD6FFB" w:rsidRDefault="00AB533D" w:rsidP="00B32713">
            <w:pPr>
              <w:jc w:val="center"/>
              <w:rPr>
                <w:rFonts w:ascii="Calibri" w:hAnsi="Calibri"/>
                <w:sz w:val="22"/>
                <w:szCs w:val="22"/>
              </w:rPr>
            </w:pPr>
            <w:r>
              <w:rPr>
                <w:rFonts w:ascii="Calibri" w:hAnsi="Calibri"/>
                <w:sz w:val="22"/>
                <w:szCs w:val="22"/>
              </w:rPr>
              <w:t>1,9</w:t>
            </w:r>
            <w:r w:rsidRPr="00AD6FFB">
              <w:rPr>
                <w:rFonts w:ascii="Calibri" w:hAnsi="Calibri"/>
                <w:sz w:val="22"/>
                <w:szCs w:val="22"/>
              </w:rPr>
              <w:t>0</w:t>
            </w:r>
          </w:p>
        </w:tc>
      </w:tr>
    </w:tbl>
    <w:p w14:paraId="2D1BEF30" w14:textId="77777777" w:rsidR="00AB533D" w:rsidRPr="00AD6FFB" w:rsidRDefault="00AB533D" w:rsidP="00AB533D">
      <w:pPr>
        <w:jc w:val="both"/>
        <w:rPr>
          <w:rFonts w:ascii="Calibri" w:hAnsi="Calibri"/>
          <w:sz w:val="22"/>
          <w:szCs w:val="22"/>
        </w:rPr>
      </w:pPr>
    </w:p>
    <w:p w14:paraId="23B3D463" w14:textId="77777777" w:rsidR="00AB533D" w:rsidRPr="00AD6FFB" w:rsidRDefault="00AB533D" w:rsidP="00AB533D">
      <w:pPr>
        <w:jc w:val="both"/>
        <w:rPr>
          <w:rFonts w:ascii="Calibri" w:hAnsi="Calibri"/>
          <w:sz w:val="22"/>
          <w:szCs w:val="22"/>
        </w:rPr>
      </w:pPr>
      <w:r w:rsidRPr="00AD6FFB">
        <w:rPr>
          <w:rFonts w:ascii="Calibri" w:hAnsi="Calibri"/>
          <w:sz w:val="22"/>
          <w:szCs w:val="22"/>
        </w:rPr>
        <w:t xml:space="preserve">Sulla base delle precedenti informazioni </w:t>
      </w:r>
      <w:r w:rsidRPr="00165BA0">
        <w:rPr>
          <w:rFonts w:ascii="Calibri" w:hAnsi="Calibri"/>
          <w:sz w:val="22"/>
          <w:szCs w:val="22"/>
          <w:u w:val="single"/>
        </w:rPr>
        <w:t>si proceda, esplicitando i calcoli effettuati, a valutare le giacenze finali</w:t>
      </w:r>
      <w:r w:rsidRPr="00AD6FFB">
        <w:rPr>
          <w:rFonts w:ascii="Calibri" w:hAnsi="Calibri"/>
          <w:sz w:val="22"/>
          <w:szCs w:val="22"/>
        </w:rPr>
        <w:t xml:space="preserve"> con le seguenti configurazioni di costo:</w:t>
      </w:r>
    </w:p>
    <w:p w14:paraId="44E7AC89" w14:textId="77777777" w:rsidR="00AB533D" w:rsidRPr="00AD6FFB" w:rsidRDefault="00AB533D" w:rsidP="00AB533D">
      <w:pPr>
        <w:numPr>
          <w:ilvl w:val="0"/>
          <w:numId w:val="3"/>
        </w:numPr>
        <w:jc w:val="both"/>
        <w:rPr>
          <w:rFonts w:ascii="Calibri" w:hAnsi="Calibri"/>
          <w:sz w:val="22"/>
          <w:szCs w:val="22"/>
        </w:rPr>
      </w:pPr>
      <w:r w:rsidRPr="00AD6FFB">
        <w:rPr>
          <w:rFonts w:ascii="Calibri" w:hAnsi="Calibri"/>
          <w:sz w:val="22"/>
          <w:szCs w:val="22"/>
        </w:rPr>
        <w:t>Costo medio ponderato di periodo</w:t>
      </w:r>
    </w:p>
    <w:p w14:paraId="06D2E40E" w14:textId="77777777" w:rsidR="00AB533D" w:rsidRPr="00AD6FFB" w:rsidRDefault="00AB533D" w:rsidP="00AB533D">
      <w:pPr>
        <w:numPr>
          <w:ilvl w:val="0"/>
          <w:numId w:val="3"/>
        </w:numPr>
        <w:jc w:val="both"/>
        <w:rPr>
          <w:rFonts w:ascii="Calibri" w:hAnsi="Calibri"/>
          <w:sz w:val="22"/>
          <w:szCs w:val="22"/>
        </w:rPr>
      </w:pPr>
      <w:r w:rsidRPr="00AD6FFB">
        <w:rPr>
          <w:rFonts w:ascii="Calibri" w:hAnsi="Calibri"/>
          <w:sz w:val="22"/>
          <w:szCs w:val="22"/>
        </w:rPr>
        <w:t>LIFO di periodo</w:t>
      </w:r>
    </w:p>
    <w:p w14:paraId="4E0C4AF4" w14:textId="77777777" w:rsidR="00AB533D" w:rsidRPr="00AD6FFB" w:rsidRDefault="00AB533D" w:rsidP="00AB533D">
      <w:pPr>
        <w:numPr>
          <w:ilvl w:val="0"/>
          <w:numId w:val="3"/>
        </w:numPr>
        <w:jc w:val="both"/>
        <w:rPr>
          <w:rFonts w:ascii="Calibri" w:hAnsi="Calibri"/>
          <w:sz w:val="22"/>
          <w:szCs w:val="22"/>
        </w:rPr>
      </w:pPr>
      <w:r w:rsidRPr="00AD6FFB">
        <w:rPr>
          <w:rFonts w:ascii="Calibri" w:hAnsi="Calibri"/>
          <w:sz w:val="22"/>
          <w:szCs w:val="22"/>
        </w:rPr>
        <w:t>FIFO</w:t>
      </w:r>
    </w:p>
    <w:p w14:paraId="48A46116" w14:textId="095985B0" w:rsidR="00AB533D" w:rsidRPr="00AD6FFB" w:rsidRDefault="00AB533D" w:rsidP="00AB533D">
      <w:pPr>
        <w:jc w:val="both"/>
        <w:rPr>
          <w:rFonts w:ascii="Calibri" w:hAnsi="Calibri"/>
          <w:sz w:val="22"/>
          <w:szCs w:val="22"/>
        </w:rPr>
      </w:pPr>
      <w:r w:rsidRPr="00AD6FFB">
        <w:rPr>
          <w:rFonts w:ascii="Calibri" w:hAnsi="Calibri"/>
          <w:sz w:val="22"/>
          <w:szCs w:val="22"/>
        </w:rPr>
        <w:t>Tenuto inoltre conto che il prezzo di vendita delle mer</w:t>
      </w:r>
      <w:r>
        <w:rPr>
          <w:rFonts w:ascii="Calibri" w:hAnsi="Calibri"/>
          <w:sz w:val="22"/>
          <w:szCs w:val="22"/>
        </w:rPr>
        <w:t>ci in oggetto è pari ad Euro 2,</w:t>
      </w:r>
      <w:r w:rsidR="00D26B7F">
        <w:rPr>
          <w:rFonts w:ascii="Calibri" w:hAnsi="Calibri"/>
          <w:sz w:val="22"/>
          <w:szCs w:val="22"/>
        </w:rPr>
        <w:t>1</w:t>
      </w:r>
      <w:r w:rsidRPr="00AD6FFB">
        <w:rPr>
          <w:rFonts w:ascii="Calibri" w:hAnsi="Calibri"/>
          <w:sz w:val="22"/>
          <w:szCs w:val="22"/>
        </w:rPr>
        <w:t xml:space="preserve"> e che la società riconosce provvigioni di vendita del 20%, </w:t>
      </w:r>
      <w:r w:rsidRPr="00AD6FFB">
        <w:rPr>
          <w:rFonts w:ascii="Calibri" w:hAnsi="Calibri"/>
          <w:sz w:val="22"/>
          <w:szCs w:val="22"/>
          <w:u w:val="single"/>
        </w:rPr>
        <w:t>si indichino quali tra le suddette metodologie di calcolo dei costi esprimono un valore che, nel caso specifico e in base al dettato del codice civile, potrà essere iscritto nello stato patrimoniale per le rimanenze di merci</w:t>
      </w:r>
      <w:r w:rsidRPr="00AD6FFB">
        <w:rPr>
          <w:rFonts w:ascii="Calibri" w:hAnsi="Calibri"/>
          <w:sz w:val="22"/>
          <w:szCs w:val="22"/>
        </w:rPr>
        <w:t>.</w:t>
      </w:r>
    </w:p>
    <w:p w14:paraId="6536ED5B" w14:textId="3A449A0F" w:rsidR="00AB533D" w:rsidRDefault="00AB533D">
      <w:pPr>
        <w:rPr>
          <w:rFonts w:asciiTheme="minorHAnsi" w:hAnsiTheme="minorHAnsi" w:cstheme="minorHAnsi"/>
        </w:rPr>
      </w:pPr>
    </w:p>
    <w:p w14:paraId="4630E1DE" w14:textId="77777777" w:rsidR="00AB533D" w:rsidRDefault="00AB533D" w:rsidP="00AB533D">
      <w:pPr>
        <w:jc w:val="both"/>
        <w:rPr>
          <w:rFonts w:ascii="Calibri" w:hAnsi="Calibri"/>
          <w:b/>
          <w:sz w:val="22"/>
          <w:szCs w:val="22"/>
          <w:u w:val="single"/>
        </w:rPr>
      </w:pPr>
      <w:r>
        <w:rPr>
          <w:rFonts w:ascii="Calibri" w:hAnsi="Calibri"/>
          <w:b/>
          <w:sz w:val="22"/>
          <w:szCs w:val="22"/>
          <w:u w:val="single"/>
        </w:rPr>
        <w:t>ESERCIZIO 4</w:t>
      </w:r>
    </w:p>
    <w:p w14:paraId="5C55EE38" w14:textId="7EA6ED96" w:rsidR="00AB533D" w:rsidRDefault="00AB533D" w:rsidP="00AB533D">
      <w:pPr>
        <w:jc w:val="both"/>
        <w:rPr>
          <w:rFonts w:ascii="Calibri" w:hAnsi="Calibri"/>
          <w:bCs/>
          <w:sz w:val="22"/>
          <w:szCs w:val="22"/>
        </w:rPr>
      </w:pPr>
      <w:r>
        <w:rPr>
          <w:rFonts w:ascii="Calibri" w:hAnsi="Calibri"/>
          <w:bCs/>
          <w:sz w:val="22"/>
          <w:szCs w:val="22"/>
        </w:rPr>
        <w:t>Sulla base della seguente Situazione Patrimoniale (al 31.12.20x2 e 31.12.20x3) e Situazione Economica (per l’esercizio 20x3)</w:t>
      </w:r>
    </w:p>
    <w:p w14:paraId="64F580A9" w14:textId="77777777" w:rsidR="00AB533D" w:rsidRDefault="00AB533D" w:rsidP="00AB533D">
      <w:pPr>
        <w:jc w:val="both"/>
        <w:rPr>
          <w:rFonts w:ascii="Calibri" w:hAnsi="Calibri"/>
          <w:bCs/>
          <w:sz w:val="22"/>
          <w:szCs w:val="22"/>
        </w:rPr>
      </w:pPr>
    </w:p>
    <w:p w14:paraId="67A0BBC0" w14:textId="6ABB08E6" w:rsidR="00AB533D" w:rsidRDefault="00AB533D" w:rsidP="00AB533D">
      <w:pPr>
        <w:jc w:val="center"/>
      </w:pPr>
      <w:r>
        <w:rPr>
          <w:noProof/>
        </w:rPr>
        <w:drawing>
          <wp:inline distT="0" distB="0" distL="0" distR="0" wp14:anchorId="6349201B" wp14:editId="59249027">
            <wp:extent cx="5356860" cy="249936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6860" cy="2499360"/>
                    </a:xfrm>
                    <a:prstGeom prst="rect">
                      <a:avLst/>
                    </a:prstGeom>
                    <a:noFill/>
                    <a:ln>
                      <a:noFill/>
                    </a:ln>
                  </pic:spPr>
                </pic:pic>
              </a:graphicData>
            </a:graphic>
          </wp:inline>
        </w:drawing>
      </w:r>
    </w:p>
    <w:p w14:paraId="1C4F93B0" w14:textId="4B96F92A" w:rsidR="00AB533D" w:rsidRDefault="00AB533D" w:rsidP="00AB533D">
      <w:pPr>
        <w:jc w:val="center"/>
      </w:pPr>
      <w:r>
        <w:rPr>
          <w:noProof/>
        </w:rPr>
        <w:lastRenderedPageBreak/>
        <w:drawing>
          <wp:inline distT="0" distB="0" distL="0" distR="0" wp14:anchorId="076198D5" wp14:editId="070E531B">
            <wp:extent cx="4770120" cy="2316480"/>
            <wp:effectExtent l="0" t="0" r="0" b="762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0120" cy="2316480"/>
                    </a:xfrm>
                    <a:prstGeom prst="rect">
                      <a:avLst/>
                    </a:prstGeom>
                    <a:noFill/>
                    <a:ln>
                      <a:noFill/>
                    </a:ln>
                  </pic:spPr>
                </pic:pic>
              </a:graphicData>
            </a:graphic>
          </wp:inline>
        </w:drawing>
      </w:r>
    </w:p>
    <w:p w14:paraId="2E0C9793" w14:textId="77777777" w:rsidR="00AB533D" w:rsidRDefault="00AB533D" w:rsidP="00AB533D">
      <w:pPr>
        <w:jc w:val="both"/>
        <w:rPr>
          <w:rFonts w:ascii="Calibri" w:hAnsi="Calibri"/>
          <w:bCs/>
          <w:sz w:val="22"/>
          <w:szCs w:val="22"/>
        </w:rPr>
      </w:pPr>
    </w:p>
    <w:p w14:paraId="33E17FBC" w14:textId="3B91C13B" w:rsidR="00AB533D" w:rsidRDefault="00AB533D" w:rsidP="00AB533D">
      <w:pPr>
        <w:jc w:val="both"/>
        <w:rPr>
          <w:rFonts w:ascii="Calibri" w:hAnsi="Calibri"/>
          <w:bCs/>
          <w:sz w:val="22"/>
          <w:szCs w:val="22"/>
        </w:rPr>
      </w:pPr>
      <w:r>
        <w:rPr>
          <w:rFonts w:ascii="Calibri" w:hAnsi="Calibri"/>
          <w:bCs/>
          <w:sz w:val="22"/>
          <w:szCs w:val="22"/>
        </w:rPr>
        <w:t>Si rediga il rendiconto finanziario per flussi di disponibilità liquide tenendo conto che nel corso dell’esercizio 20x3 si sono verificati i seguenti accadimenti:</w:t>
      </w:r>
    </w:p>
    <w:p w14:paraId="6CEE1CFF" w14:textId="77777777" w:rsidR="00AB533D" w:rsidRDefault="00AB533D" w:rsidP="00AB533D">
      <w:pPr>
        <w:jc w:val="both"/>
        <w:rPr>
          <w:rFonts w:ascii="Calibri" w:hAnsi="Calibri"/>
          <w:bCs/>
          <w:sz w:val="22"/>
          <w:szCs w:val="22"/>
        </w:rPr>
      </w:pPr>
      <w:r>
        <w:rPr>
          <w:rFonts w:ascii="Calibri" w:hAnsi="Calibri"/>
          <w:bCs/>
          <w:sz w:val="22"/>
          <w:szCs w:val="22"/>
        </w:rPr>
        <w:t>- una quota delle partecipazioni strategiche è stata ceduta ad un prezzo di Euro 480, pari al valore contabile;</w:t>
      </w:r>
    </w:p>
    <w:p w14:paraId="05DB4A57" w14:textId="06802F65" w:rsidR="00AB533D" w:rsidRDefault="00AB533D" w:rsidP="00AB533D">
      <w:pPr>
        <w:jc w:val="both"/>
        <w:rPr>
          <w:rFonts w:ascii="Calibri" w:hAnsi="Calibri"/>
          <w:bCs/>
          <w:sz w:val="22"/>
          <w:szCs w:val="22"/>
        </w:rPr>
      </w:pPr>
      <w:r>
        <w:rPr>
          <w:rFonts w:ascii="Calibri" w:hAnsi="Calibri"/>
          <w:bCs/>
          <w:sz w:val="22"/>
          <w:szCs w:val="22"/>
        </w:rPr>
        <w:t>- sono stati acquistati nuovi impianti ad un prezzo di Euro 6.000 concordando con il fornitore il pagamento in contanti per Euro 2.640. La differenza sarà pagata nell’esercizio successivo;</w:t>
      </w:r>
    </w:p>
    <w:p w14:paraId="48BFAE11" w14:textId="77777777" w:rsidR="00AB533D" w:rsidRDefault="00AB533D" w:rsidP="00AB533D">
      <w:pPr>
        <w:jc w:val="both"/>
        <w:rPr>
          <w:rFonts w:ascii="Calibri" w:hAnsi="Calibri"/>
          <w:bCs/>
          <w:sz w:val="22"/>
          <w:szCs w:val="22"/>
        </w:rPr>
      </w:pPr>
      <w:r>
        <w:rPr>
          <w:rFonts w:ascii="Calibri" w:hAnsi="Calibri"/>
          <w:bCs/>
          <w:sz w:val="22"/>
          <w:szCs w:val="22"/>
        </w:rPr>
        <w:t xml:space="preserve">- nell’esercizio sono stati ottenuti nuovi mutui per 4.800 e rimborsati mutui esistenti per un importo di 480; </w:t>
      </w:r>
    </w:p>
    <w:p w14:paraId="7C85A06F" w14:textId="77777777" w:rsidR="00AB533D" w:rsidRDefault="00AB533D" w:rsidP="00AB533D">
      <w:pPr>
        <w:jc w:val="both"/>
        <w:rPr>
          <w:rFonts w:ascii="Calibri" w:hAnsi="Calibri"/>
          <w:bCs/>
          <w:sz w:val="22"/>
          <w:szCs w:val="22"/>
        </w:rPr>
      </w:pPr>
      <w:r>
        <w:rPr>
          <w:rFonts w:ascii="Calibri" w:hAnsi="Calibri"/>
          <w:bCs/>
          <w:sz w:val="22"/>
          <w:szCs w:val="22"/>
        </w:rPr>
        <w:t>- sono stati liquidati trattamenti di fine rapporto per 480;</w:t>
      </w:r>
    </w:p>
    <w:p w14:paraId="2D68AF7F" w14:textId="77777777" w:rsidR="00AB533D" w:rsidRDefault="00AB533D" w:rsidP="00AB533D">
      <w:pPr>
        <w:jc w:val="both"/>
        <w:rPr>
          <w:rFonts w:ascii="Calibri" w:hAnsi="Calibri"/>
          <w:bCs/>
          <w:sz w:val="22"/>
          <w:szCs w:val="22"/>
        </w:rPr>
      </w:pPr>
      <w:r>
        <w:rPr>
          <w:rFonts w:ascii="Calibri" w:hAnsi="Calibri"/>
          <w:bCs/>
          <w:sz w:val="22"/>
          <w:szCs w:val="22"/>
        </w:rPr>
        <w:t>- le imposte pagate ammontano a 480 mentre quelle di competenza sono 1.200;</w:t>
      </w:r>
    </w:p>
    <w:p w14:paraId="242167A4" w14:textId="77777777" w:rsidR="00AB533D" w:rsidRDefault="00AB533D" w:rsidP="00AB533D">
      <w:pPr>
        <w:jc w:val="both"/>
        <w:rPr>
          <w:rFonts w:ascii="Calibri" w:hAnsi="Calibri"/>
          <w:bCs/>
          <w:sz w:val="22"/>
          <w:szCs w:val="22"/>
        </w:rPr>
      </w:pPr>
      <w:r>
        <w:rPr>
          <w:rFonts w:ascii="Calibri" w:hAnsi="Calibri"/>
          <w:bCs/>
          <w:sz w:val="22"/>
          <w:szCs w:val="22"/>
        </w:rPr>
        <w:t>- sono stati distribuiti dividendi per 840;</w:t>
      </w:r>
    </w:p>
    <w:p w14:paraId="3091C383" w14:textId="77777777" w:rsidR="00AB533D" w:rsidRDefault="00AB533D" w:rsidP="00AB533D">
      <w:pPr>
        <w:jc w:val="both"/>
        <w:rPr>
          <w:rFonts w:ascii="Calibri" w:hAnsi="Calibri"/>
          <w:bCs/>
          <w:sz w:val="22"/>
          <w:szCs w:val="22"/>
        </w:rPr>
      </w:pPr>
      <w:r>
        <w:rPr>
          <w:rFonts w:ascii="Calibri" w:hAnsi="Calibri"/>
          <w:bCs/>
          <w:sz w:val="22"/>
          <w:szCs w:val="22"/>
        </w:rPr>
        <w:t>- è stato sottoscritto un aumento di capitale di 4.560, a pagamento per 3.264 e gratuito per 1.296 utilizzando parte dell’utile dell’anno precedente.</w:t>
      </w:r>
    </w:p>
    <w:p w14:paraId="74D70DC2" w14:textId="77777777" w:rsidR="00AB533D" w:rsidRPr="00C779DF" w:rsidRDefault="00AB533D">
      <w:pPr>
        <w:rPr>
          <w:rFonts w:asciiTheme="minorHAnsi" w:hAnsiTheme="minorHAnsi" w:cstheme="minorHAnsi"/>
        </w:rPr>
      </w:pPr>
    </w:p>
    <w:sectPr w:rsidR="00AB533D" w:rsidRPr="00C779DF" w:rsidSect="00AB533D">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65453"/>
    <w:multiLevelType w:val="hybridMultilevel"/>
    <w:tmpl w:val="B02C2554"/>
    <w:lvl w:ilvl="0" w:tplc="95648048">
      <w:start w:val="8"/>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511FD6"/>
    <w:multiLevelType w:val="hybridMultilevel"/>
    <w:tmpl w:val="F7447B88"/>
    <w:lvl w:ilvl="0" w:tplc="9AEE163E">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E187B29"/>
    <w:multiLevelType w:val="hybridMultilevel"/>
    <w:tmpl w:val="3DCADA9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A42"/>
    <w:rsid w:val="00266C84"/>
    <w:rsid w:val="006575C4"/>
    <w:rsid w:val="00AB533D"/>
    <w:rsid w:val="00BE7A42"/>
    <w:rsid w:val="00C779DF"/>
    <w:rsid w:val="00D26B7F"/>
    <w:rsid w:val="00EB06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34B360"/>
  <w15:chartTrackingRefBased/>
  <w15:docId w15:val="{AF3C4FAD-6A5B-415D-B549-13940856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779D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C779DF"/>
    <w:rPr>
      <w:rFonts w:ascii="Tahoma" w:hAnsi="Tahoma" w:cs="Tahoma"/>
      <w:b/>
      <w:bCs/>
      <w:sz w:val="20"/>
    </w:rPr>
  </w:style>
  <w:style w:type="character" w:customStyle="1" w:styleId="Corpodeltesto2Carattere">
    <w:name w:val="Corpo del testo 2 Carattere"/>
    <w:basedOn w:val="Carpredefinitoparagrafo"/>
    <w:link w:val="Corpodeltesto2"/>
    <w:rsid w:val="00C779DF"/>
    <w:rPr>
      <w:rFonts w:ascii="Tahoma" w:eastAsia="Times New Roman" w:hAnsi="Tahoma" w:cs="Tahoma"/>
      <w:b/>
      <w:bCs/>
      <w:sz w:val="20"/>
      <w:szCs w:val="24"/>
      <w:lang w:eastAsia="it-IT"/>
    </w:rPr>
  </w:style>
  <w:style w:type="paragraph" w:styleId="Testofumetto">
    <w:name w:val="Balloon Text"/>
    <w:basedOn w:val="Normale"/>
    <w:link w:val="TestofumettoCarattere"/>
    <w:uiPriority w:val="99"/>
    <w:semiHidden/>
    <w:unhideWhenUsed/>
    <w:rsid w:val="00EB060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B060E"/>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090666">
      <w:bodyDiv w:val="1"/>
      <w:marLeft w:val="0"/>
      <w:marRight w:val="0"/>
      <w:marTop w:val="0"/>
      <w:marBottom w:val="0"/>
      <w:divBdr>
        <w:top w:val="none" w:sz="0" w:space="0" w:color="auto"/>
        <w:left w:val="none" w:sz="0" w:space="0" w:color="auto"/>
        <w:bottom w:val="none" w:sz="0" w:space="0" w:color="auto"/>
        <w:right w:val="none" w:sz="0" w:space="0" w:color="auto"/>
      </w:divBdr>
    </w:div>
    <w:div w:id="191123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Excel_97-2003_Worksheet.xls"/><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4065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Barletta</dc:creator>
  <cp:keywords/>
  <dc:description/>
  <cp:lastModifiedBy>Studio APV1</cp:lastModifiedBy>
  <cp:revision>2</cp:revision>
  <cp:lastPrinted>2019-07-09T09:56:00Z</cp:lastPrinted>
  <dcterms:created xsi:type="dcterms:W3CDTF">2019-07-09T09:57:00Z</dcterms:created>
  <dcterms:modified xsi:type="dcterms:W3CDTF">2019-07-09T09:57:00Z</dcterms:modified>
</cp:coreProperties>
</file>