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D3F3" w14:textId="5C608078" w:rsidR="007D2C9C" w:rsidRDefault="007D2C9C" w:rsidP="007D2C9C">
      <w:pPr>
        <w:rPr>
          <w:b/>
          <w:bCs/>
          <w:sz w:val="32"/>
          <w:szCs w:val="32"/>
        </w:rPr>
      </w:pPr>
      <w:r w:rsidRPr="007D2C9C">
        <w:rPr>
          <w:b/>
          <w:bCs/>
          <w:sz w:val="32"/>
          <w:szCs w:val="32"/>
        </w:rPr>
        <w:t>ESERCITAZIONE RIEPILOGATIVA PRIMA PARTE</w:t>
      </w:r>
    </w:p>
    <w:p w14:paraId="7D2D6EFB" w14:textId="77777777" w:rsidR="00374307" w:rsidRDefault="00374307" w:rsidP="007D2C9C">
      <w:pPr>
        <w:rPr>
          <w:b/>
          <w:bCs/>
          <w:sz w:val="32"/>
          <w:szCs w:val="32"/>
        </w:rPr>
      </w:pPr>
    </w:p>
    <w:p w14:paraId="00BD1543" w14:textId="2800A5CB" w:rsidR="002B39DB" w:rsidRPr="002B39DB" w:rsidRDefault="002B39DB" w:rsidP="002B39DB">
      <w:p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eastAsia="it-IT"/>
        </w:rPr>
      </w:pPr>
      <w:r w:rsidRPr="002B39DB">
        <w:rPr>
          <w:rFonts w:ascii="Calibri" w:eastAsia="Times New Roman" w:hAnsi="Calibri" w:cs="Times New Roman"/>
          <w:b/>
          <w:u w:val="single"/>
          <w:lang w:eastAsia="it-IT"/>
        </w:rPr>
        <w:t xml:space="preserve">ESERCIZIO </w:t>
      </w:r>
      <w:r>
        <w:rPr>
          <w:rFonts w:ascii="Calibri" w:eastAsia="Times New Roman" w:hAnsi="Calibri" w:cs="Times New Roman"/>
          <w:b/>
          <w:u w:val="single"/>
          <w:lang w:eastAsia="it-IT"/>
        </w:rPr>
        <w:t>1</w:t>
      </w:r>
    </w:p>
    <w:p w14:paraId="2B6BD1D2" w14:textId="4ABE8280" w:rsidR="007D2C9C" w:rsidRDefault="007D2C9C" w:rsidP="007D2C9C">
      <w:r>
        <w:t>In data 01/01/20X1 la Società Alfa acquista una partecipazione del 60% nel capitale di Beta S.p.A., la cui situazione patrimoniale, come da Bilancio al 31/12/20X1, è la seguente: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1110"/>
        <w:gridCol w:w="2357"/>
        <w:gridCol w:w="1045"/>
      </w:tblGrid>
      <w:tr w:rsidR="007D2C9C" w14:paraId="41524B83" w14:textId="77777777" w:rsidTr="002B39DB">
        <w:trPr>
          <w:trHeight w:val="42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1CE1" w14:textId="77777777" w:rsidR="007D2C9C" w:rsidRDefault="007D2C9C" w:rsidP="002B39DB">
            <w:pPr>
              <w:spacing w:line="240" w:lineRule="auto"/>
              <w:jc w:val="center"/>
            </w:pPr>
            <w:r>
              <w:t>ATTIVITA’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D3C2" w14:textId="77777777" w:rsidR="007D2C9C" w:rsidRDefault="007D2C9C" w:rsidP="002B39DB">
            <w:pPr>
              <w:spacing w:line="240" w:lineRule="auto"/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8228" w14:textId="77777777" w:rsidR="007D2C9C" w:rsidRDefault="007D2C9C" w:rsidP="002B39DB">
            <w:pPr>
              <w:spacing w:line="240" w:lineRule="auto"/>
              <w:jc w:val="center"/>
            </w:pPr>
            <w:r>
              <w:t>PASSIVITA’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9B6" w14:textId="77777777" w:rsidR="007D2C9C" w:rsidRDefault="007D2C9C" w:rsidP="002B39DB">
            <w:pPr>
              <w:spacing w:line="240" w:lineRule="auto"/>
              <w:jc w:val="center"/>
            </w:pPr>
          </w:p>
        </w:tc>
      </w:tr>
      <w:tr w:rsidR="007D2C9C" w14:paraId="2CDE6685" w14:textId="77777777" w:rsidTr="002B39DB">
        <w:trPr>
          <w:trHeight w:val="288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A5C1" w14:textId="77777777" w:rsidR="007D2C9C" w:rsidRDefault="007D2C9C" w:rsidP="002B39DB">
            <w:pPr>
              <w:spacing w:line="240" w:lineRule="auto"/>
            </w:pPr>
          </w:p>
          <w:p w14:paraId="450E8354" w14:textId="77777777" w:rsidR="007D2C9C" w:rsidRDefault="007D2C9C" w:rsidP="002B39DB">
            <w:pPr>
              <w:spacing w:line="240" w:lineRule="auto"/>
            </w:pPr>
            <w:r>
              <w:t>Banche c/c</w:t>
            </w:r>
          </w:p>
          <w:p w14:paraId="58D0F96B" w14:textId="77777777" w:rsidR="007D2C9C" w:rsidRDefault="007D2C9C" w:rsidP="002B39DB">
            <w:pPr>
              <w:spacing w:line="240" w:lineRule="auto"/>
            </w:pPr>
            <w:r>
              <w:t>Crediti</w:t>
            </w:r>
          </w:p>
          <w:p w14:paraId="63FD57C8" w14:textId="77777777" w:rsidR="007D2C9C" w:rsidRDefault="007D2C9C" w:rsidP="002B39DB">
            <w:pPr>
              <w:spacing w:line="240" w:lineRule="auto"/>
            </w:pPr>
            <w:r>
              <w:t>Magazzino</w:t>
            </w:r>
          </w:p>
          <w:p w14:paraId="091D92AA" w14:textId="77777777" w:rsidR="007D2C9C" w:rsidRDefault="007D2C9C" w:rsidP="002B39DB">
            <w:pPr>
              <w:spacing w:line="240" w:lineRule="auto"/>
            </w:pPr>
            <w:r>
              <w:t>Immobili</w:t>
            </w:r>
          </w:p>
          <w:p w14:paraId="4E9032AA" w14:textId="77777777" w:rsidR="007D2C9C" w:rsidRDefault="007D2C9C" w:rsidP="002B39DB">
            <w:pPr>
              <w:spacing w:line="240" w:lineRule="auto"/>
            </w:pPr>
            <w:r>
              <w:t>Terreni</w:t>
            </w:r>
          </w:p>
          <w:p w14:paraId="18D3FBA8" w14:textId="18301748" w:rsidR="007D2C9C" w:rsidRDefault="007D2C9C" w:rsidP="002B39DB">
            <w:pPr>
              <w:spacing w:line="240" w:lineRule="auto"/>
            </w:pPr>
            <w:r>
              <w:t>Impianti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368" w14:textId="77777777" w:rsidR="007D2C9C" w:rsidRDefault="007D2C9C" w:rsidP="002B39DB">
            <w:pPr>
              <w:spacing w:line="240" w:lineRule="auto"/>
            </w:pPr>
          </w:p>
          <w:p w14:paraId="5B77392C" w14:textId="77777777" w:rsidR="007D2C9C" w:rsidRDefault="007D2C9C" w:rsidP="002B39DB">
            <w:pPr>
              <w:spacing w:line="240" w:lineRule="auto"/>
              <w:jc w:val="center"/>
            </w:pPr>
            <w:r>
              <w:t>1.000</w:t>
            </w:r>
          </w:p>
          <w:p w14:paraId="07D93643" w14:textId="77777777" w:rsidR="007D2C9C" w:rsidRDefault="007D2C9C" w:rsidP="002B39DB">
            <w:pPr>
              <w:spacing w:line="240" w:lineRule="auto"/>
              <w:jc w:val="center"/>
            </w:pPr>
            <w:r>
              <w:t>9.000</w:t>
            </w:r>
          </w:p>
          <w:p w14:paraId="330363AF" w14:textId="77777777" w:rsidR="007D2C9C" w:rsidRDefault="007D2C9C" w:rsidP="002B39DB">
            <w:pPr>
              <w:spacing w:line="240" w:lineRule="auto"/>
              <w:jc w:val="center"/>
            </w:pPr>
            <w:r>
              <w:t>13.000</w:t>
            </w:r>
          </w:p>
          <w:p w14:paraId="24140505" w14:textId="77777777" w:rsidR="007D2C9C" w:rsidRDefault="007D2C9C" w:rsidP="002B39DB">
            <w:pPr>
              <w:spacing w:line="240" w:lineRule="auto"/>
              <w:jc w:val="center"/>
            </w:pPr>
            <w:r>
              <w:t>40.000</w:t>
            </w:r>
          </w:p>
          <w:p w14:paraId="2F115F7E" w14:textId="77777777" w:rsidR="007D2C9C" w:rsidRDefault="007D2C9C" w:rsidP="002B39DB">
            <w:pPr>
              <w:spacing w:line="240" w:lineRule="auto"/>
              <w:jc w:val="center"/>
            </w:pPr>
            <w:r>
              <w:t>8.000</w:t>
            </w:r>
          </w:p>
          <w:p w14:paraId="488933F9" w14:textId="77777777" w:rsidR="007D2C9C" w:rsidRDefault="007D2C9C" w:rsidP="002B39DB">
            <w:pPr>
              <w:spacing w:line="240" w:lineRule="auto"/>
              <w:jc w:val="center"/>
            </w:pPr>
            <w:r>
              <w:t>21.000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B112" w14:textId="77777777" w:rsidR="007D2C9C" w:rsidRDefault="007D2C9C" w:rsidP="002B39DB">
            <w:pPr>
              <w:spacing w:line="240" w:lineRule="auto"/>
            </w:pPr>
          </w:p>
          <w:p w14:paraId="39E4E2AB" w14:textId="77777777" w:rsidR="007D2C9C" w:rsidRDefault="007D2C9C" w:rsidP="002B39DB">
            <w:pPr>
              <w:spacing w:line="240" w:lineRule="auto"/>
            </w:pPr>
            <w:r>
              <w:t>Fornitori</w:t>
            </w:r>
          </w:p>
          <w:p w14:paraId="1CD89FE0" w14:textId="77777777" w:rsidR="007D2C9C" w:rsidRDefault="007D2C9C" w:rsidP="002B39DB">
            <w:pPr>
              <w:spacing w:line="240" w:lineRule="auto"/>
            </w:pPr>
            <w:r>
              <w:t>Mutui Passivi</w:t>
            </w:r>
          </w:p>
          <w:p w14:paraId="3D7A217A" w14:textId="77777777" w:rsidR="007D2C9C" w:rsidRDefault="007D2C9C" w:rsidP="002B39DB">
            <w:pPr>
              <w:spacing w:line="240" w:lineRule="auto"/>
            </w:pPr>
            <w:r>
              <w:t>Obbligazioni</w:t>
            </w:r>
          </w:p>
          <w:p w14:paraId="11631BA4" w14:textId="77777777" w:rsidR="007D2C9C" w:rsidRDefault="007D2C9C" w:rsidP="002B39DB">
            <w:pPr>
              <w:spacing w:line="240" w:lineRule="auto"/>
            </w:pPr>
            <w:r>
              <w:t>TFR</w:t>
            </w:r>
          </w:p>
          <w:p w14:paraId="22281FA6" w14:textId="77777777" w:rsidR="007D2C9C" w:rsidRDefault="007D2C9C" w:rsidP="002B39DB">
            <w:pPr>
              <w:spacing w:line="240" w:lineRule="auto"/>
            </w:pPr>
            <w:r>
              <w:t>Capitale Sociale</w:t>
            </w:r>
          </w:p>
          <w:p w14:paraId="7852D833" w14:textId="77777777" w:rsidR="007D2C9C" w:rsidRDefault="007D2C9C" w:rsidP="002B39DB">
            <w:pPr>
              <w:spacing w:line="240" w:lineRule="auto"/>
            </w:pPr>
            <w:r>
              <w:t>Riserva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5E0" w14:textId="77777777" w:rsidR="007D2C9C" w:rsidRDefault="007D2C9C" w:rsidP="002B39DB">
            <w:pPr>
              <w:spacing w:line="240" w:lineRule="auto"/>
            </w:pPr>
          </w:p>
          <w:p w14:paraId="4DE2B3E7" w14:textId="77777777" w:rsidR="007D2C9C" w:rsidRDefault="007D2C9C" w:rsidP="002B39DB">
            <w:pPr>
              <w:spacing w:line="240" w:lineRule="auto"/>
              <w:jc w:val="center"/>
            </w:pPr>
            <w:r>
              <w:t>7.000</w:t>
            </w:r>
          </w:p>
          <w:p w14:paraId="0D1C813C" w14:textId="77777777" w:rsidR="007D2C9C" w:rsidRDefault="007D2C9C" w:rsidP="002B39DB">
            <w:pPr>
              <w:spacing w:line="240" w:lineRule="auto"/>
              <w:jc w:val="center"/>
            </w:pPr>
            <w:r>
              <w:t>32.000</w:t>
            </w:r>
          </w:p>
          <w:p w14:paraId="199685E2" w14:textId="77777777" w:rsidR="007D2C9C" w:rsidRDefault="007D2C9C" w:rsidP="002B39DB">
            <w:pPr>
              <w:spacing w:line="240" w:lineRule="auto"/>
              <w:jc w:val="center"/>
            </w:pPr>
            <w:r>
              <w:t>15.000</w:t>
            </w:r>
          </w:p>
          <w:p w14:paraId="3E9AF396" w14:textId="77777777" w:rsidR="007D2C9C" w:rsidRDefault="007D2C9C" w:rsidP="002B39DB">
            <w:pPr>
              <w:spacing w:line="240" w:lineRule="auto"/>
              <w:jc w:val="center"/>
            </w:pPr>
            <w:r>
              <w:t>8.000</w:t>
            </w:r>
          </w:p>
          <w:p w14:paraId="597F9C14" w14:textId="77777777" w:rsidR="007D2C9C" w:rsidRDefault="007D2C9C" w:rsidP="002B39DB">
            <w:pPr>
              <w:spacing w:line="240" w:lineRule="auto"/>
              <w:jc w:val="center"/>
            </w:pPr>
            <w:r>
              <w:t>20.000</w:t>
            </w:r>
          </w:p>
          <w:p w14:paraId="0F939C43" w14:textId="77777777" w:rsidR="007D2C9C" w:rsidRDefault="007D2C9C" w:rsidP="002B39DB">
            <w:pPr>
              <w:spacing w:line="240" w:lineRule="auto"/>
              <w:jc w:val="center"/>
            </w:pPr>
            <w:r>
              <w:t>10.000</w:t>
            </w:r>
          </w:p>
        </w:tc>
      </w:tr>
      <w:tr w:rsidR="007D2C9C" w14:paraId="36BA5180" w14:textId="77777777" w:rsidTr="002B39DB">
        <w:trPr>
          <w:trHeight w:val="288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CE49" w14:textId="77777777" w:rsidR="007D2C9C" w:rsidRDefault="007D2C9C" w:rsidP="002B39DB">
            <w:pPr>
              <w:spacing w:line="240" w:lineRule="auto"/>
            </w:pPr>
            <w:r>
              <w:t>Totale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BBC8" w14:textId="77777777" w:rsidR="007D2C9C" w:rsidRDefault="007D2C9C" w:rsidP="002B39DB">
            <w:pPr>
              <w:spacing w:line="240" w:lineRule="auto"/>
              <w:jc w:val="center"/>
            </w:pPr>
            <w:r>
              <w:t>92.000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CBD5" w14:textId="77777777" w:rsidR="007D2C9C" w:rsidRDefault="007D2C9C" w:rsidP="002B39DB">
            <w:pPr>
              <w:spacing w:line="240" w:lineRule="auto"/>
            </w:pPr>
            <w:r>
              <w:t>Totale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A4F6" w14:textId="77777777" w:rsidR="007D2C9C" w:rsidRDefault="007D2C9C" w:rsidP="002B39DB">
            <w:pPr>
              <w:spacing w:line="240" w:lineRule="auto"/>
              <w:jc w:val="center"/>
            </w:pPr>
            <w:r>
              <w:t>92.000</w:t>
            </w:r>
          </w:p>
        </w:tc>
      </w:tr>
    </w:tbl>
    <w:p w14:paraId="67A92EA3" w14:textId="77777777" w:rsidR="002B39DB" w:rsidRDefault="002B39DB" w:rsidP="007D2C9C">
      <w:pPr>
        <w:jc w:val="both"/>
      </w:pPr>
    </w:p>
    <w:p w14:paraId="004B6CAC" w14:textId="59FA0546" w:rsidR="007D2C9C" w:rsidRDefault="007D2C9C" w:rsidP="007D2C9C">
      <w:pPr>
        <w:jc w:val="both"/>
      </w:pPr>
      <w:r>
        <w:t>Gli importi delle voci dell’attivo sono al netto delle relative poste rettificative.</w:t>
      </w:r>
    </w:p>
    <w:p w14:paraId="6894B2F6" w14:textId="77777777" w:rsidR="007D2C9C" w:rsidRDefault="007D2C9C" w:rsidP="007D2C9C">
      <w:pPr>
        <w:jc w:val="both"/>
      </w:pPr>
      <w:r>
        <w:t xml:space="preserve">Il prezzo concordato per l’acquisto della partecipazione rappresentativa del 60% del capitale di Beta S.p.A. è pari a </w:t>
      </w:r>
      <w:proofErr w:type="gramStart"/>
      <w:r>
        <w:t>Euro</w:t>
      </w:r>
      <w:proofErr w:type="gramEnd"/>
      <w:r>
        <w:t xml:space="preserve"> 33.000. </w:t>
      </w:r>
    </w:p>
    <w:p w14:paraId="12778BC9" w14:textId="1EDA46D8" w:rsidR="007D2C9C" w:rsidRDefault="007D2C9C" w:rsidP="007D2C9C">
      <w:pPr>
        <w:jc w:val="both"/>
      </w:pPr>
      <w:r>
        <w:t>Tale prezzo è stato determinato in funzione delle seguenti circostanze, riferite alla data di acquisto della partecipazione:</w:t>
      </w:r>
    </w:p>
    <w:p w14:paraId="0F3A5878" w14:textId="77777777" w:rsidR="007D2C9C" w:rsidRDefault="007D2C9C" w:rsidP="007D2C9C">
      <w:pPr>
        <w:numPr>
          <w:ilvl w:val="0"/>
          <w:numId w:val="1"/>
        </w:numPr>
        <w:spacing w:after="0" w:line="240" w:lineRule="auto"/>
        <w:jc w:val="both"/>
      </w:pPr>
      <w:r>
        <w:t>Il valore corrente e la vita utile residua degli elementi dell’attivo immobilizzato sono i seguenti:</w:t>
      </w:r>
    </w:p>
    <w:p w14:paraId="4C609AC8" w14:textId="77777777" w:rsidR="007D2C9C" w:rsidRDefault="007D2C9C" w:rsidP="007D2C9C">
      <w:pPr>
        <w:ind w:left="2124"/>
        <w:jc w:val="both"/>
      </w:pPr>
      <w:r>
        <w:t>valore corrente</w:t>
      </w:r>
      <w:r>
        <w:tab/>
        <w:t xml:space="preserve">vita utile residua </w:t>
      </w:r>
    </w:p>
    <w:p w14:paraId="311EC46C" w14:textId="77777777" w:rsidR="007D2C9C" w:rsidRDefault="007D2C9C" w:rsidP="007D2C9C">
      <w:pPr>
        <w:ind w:left="708"/>
        <w:jc w:val="both"/>
      </w:pPr>
      <w:r>
        <w:t>- Immobili</w:t>
      </w:r>
      <w:r>
        <w:tab/>
        <w:t xml:space="preserve">        52.000</w:t>
      </w:r>
      <w:r>
        <w:tab/>
      </w:r>
      <w:r>
        <w:tab/>
      </w:r>
      <w:r>
        <w:tab/>
        <w:t>20</w:t>
      </w:r>
    </w:p>
    <w:p w14:paraId="04622DF1" w14:textId="77777777" w:rsidR="007D2C9C" w:rsidRDefault="007D2C9C" w:rsidP="007D2C9C">
      <w:pPr>
        <w:ind w:left="708"/>
        <w:jc w:val="both"/>
      </w:pPr>
      <w:r>
        <w:t>- Terreni</w:t>
      </w:r>
      <w:r>
        <w:tab/>
        <w:t xml:space="preserve">        16.000</w:t>
      </w:r>
      <w:r>
        <w:tab/>
      </w:r>
      <w:r>
        <w:tab/>
      </w:r>
      <w:r>
        <w:tab/>
        <w:t xml:space="preserve"> --</w:t>
      </w:r>
    </w:p>
    <w:p w14:paraId="3AAAF9E1" w14:textId="36DC7E26" w:rsidR="007D2C9C" w:rsidRDefault="007D2C9C" w:rsidP="007D2C9C">
      <w:pPr>
        <w:ind w:left="708"/>
        <w:jc w:val="both"/>
      </w:pPr>
      <w:r>
        <w:t>- Impianti</w:t>
      </w:r>
      <w:r>
        <w:tab/>
        <w:t xml:space="preserve">        26.000</w:t>
      </w:r>
      <w:r>
        <w:tab/>
      </w:r>
      <w:r>
        <w:tab/>
      </w:r>
      <w:r>
        <w:tab/>
        <w:t xml:space="preserve"> 5</w:t>
      </w:r>
    </w:p>
    <w:p w14:paraId="7410DFAB" w14:textId="170A241B" w:rsidR="007D2C9C" w:rsidRDefault="007D2C9C" w:rsidP="007D2C9C">
      <w:pPr>
        <w:numPr>
          <w:ilvl w:val="0"/>
          <w:numId w:val="1"/>
        </w:numPr>
        <w:spacing w:after="0" w:line="240" w:lineRule="auto"/>
        <w:jc w:val="both"/>
      </w:pPr>
      <w:r>
        <w:t>l’effetto fiscale latente sulle plusvalenze è stato stimato sulla base dell’aliquota forfettaria del 20%.</w:t>
      </w:r>
    </w:p>
    <w:p w14:paraId="7B17E078" w14:textId="77777777" w:rsidR="007D2C9C" w:rsidRDefault="007D2C9C" w:rsidP="007D2C9C">
      <w:pPr>
        <w:spacing w:after="0" w:line="240" w:lineRule="auto"/>
        <w:ind w:left="720"/>
        <w:jc w:val="both"/>
      </w:pPr>
    </w:p>
    <w:p w14:paraId="4661A87E" w14:textId="058B112C" w:rsidR="007D2C9C" w:rsidRDefault="007D2C9C" w:rsidP="007D2C9C">
      <w:pPr>
        <w:ind w:left="360"/>
        <w:jc w:val="both"/>
      </w:pPr>
      <w:r>
        <w:t>Nel corso del 20X1 si sono verificati, tra gli altri, i seguenti accadimenti:</w:t>
      </w:r>
    </w:p>
    <w:p w14:paraId="2B89CFE7" w14:textId="77777777" w:rsidR="007D2C9C" w:rsidRDefault="007D2C9C" w:rsidP="007D2C9C">
      <w:pPr>
        <w:numPr>
          <w:ilvl w:val="0"/>
          <w:numId w:val="2"/>
        </w:numPr>
        <w:spacing w:after="0" w:line="240" w:lineRule="auto"/>
        <w:jc w:val="both"/>
      </w:pPr>
      <w:r>
        <w:t>in data 30/05/20X1 l’assemblea di Beta ha deliberato un aumento di capitale alle seguenti condizioni:</w:t>
      </w:r>
    </w:p>
    <w:p w14:paraId="60F99A7F" w14:textId="77777777" w:rsidR="007D2C9C" w:rsidRDefault="007D2C9C" w:rsidP="007D2C9C">
      <w:pPr>
        <w:ind w:left="708" w:firstLine="372"/>
        <w:jc w:val="both"/>
      </w:pPr>
      <w:r>
        <w:t xml:space="preserve">-a pagamento per 10.000 </w:t>
      </w:r>
      <w:proofErr w:type="gramStart"/>
      <w:r>
        <w:t>Euro</w:t>
      </w:r>
      <w:proofErr w:type="gramEnd"/>
      <w:r>
        <w:t>;</w:t>
      </w:r>
    </w:p>
    <w:p w14:paraId="62A8E236" w14:textId="77777777" w:rsidR="007D2C9C" w:rsidRDefault="007D2C9C" w:rsidP="007D2C9C">
      <w:pPr>
        <w:ind w:left="708" w:firstLine="372"/>
        <w:jc w:val="both"/>
      </w:pPr>
      <w:r>
        <w:t xml:space="preserve">-gratuito (mediante imputazione di riserva a capitale) per 5.000 </w:t>
      </w:r>
      <w:proofErr w:type="gramStart"/>
      <w:r>
        <w:t>Euro</w:t>
      </w:r>
      <w:proofErr w:type="gramEnd"/>
      <w:r>
        <w:t>.</w:t>
      </w:r>
    </w:p>
    <w:p w14:paraId="03FB16ED" w14:textId="77777777" w:rsidR="007D2C9C" w:rsidRDefault="007D2C9C" w:rsidP="007D2C9C">
      <w:pPr>
        <w:ind w:left="1080"/>
        <w:jc w:val="both"/>
      </w:pPr>
      <w:r>
        <w:t>La delibera di aumento del capitale è stata eseguita nell’ottobre 20X1 e Alfa ha sottoscritto e versato la quota di aumento di capitale a pagamento di sua pertinenza.</w:t>
      </w:r>
    </w:p>
    <w:p w14:paraId="52AB2563" w14:textId="77777777" w:rsidR="007D2C9C" w:rsidRDefault="007D2C9C" w:rsidP="007D2C9C">
      <w:pPr>
        <w:numPr>
          <w:ilvl w:val="0"/>
          <w:numId w:val="2"/>
        </w:numPr>
        <w:spacing w:after="0" w:line="240" w:lineRule="auto"/>
        <w:jc w:val="both"/>
      </w:pPr>
      <w:r>
        <w:t xml:space="preserve">Beta ha distribuito dividendi per complessivi 1.000 </w:t>
      </w:r>
      <w:proofErr w:type="gramStart"/>
      <w:r>
        <w:t>Euro</w:t>
      </w:r>
      <w:proofErr w:type="gramEnd"/>
      <w:r>
        <w:t>;</w:t>
      </w:r>
    </w:p>
    <w:p w14:paraId="0AC63603" w14:textId="77777777" w:rsidR="007D2C9C" w:rsidRDefault="007D2C9C" w:rsidP="007D2C9C">
      <w:pPr>
        <w:numPr>
          <w:ilvl w:val="0"/>
          <w:numId w:val="2"/>
        </w:numPr>
        <w:spacing w:after="0" w:line="240" w:lineRule="auto"/>
        <w:jc w:val="both"/>
      </w:pPr>
      <w:r>
        <w:t xml:space="preserve">Beta ha realizzato un utile netto di </w:t>
      </w:r>
      <w:proofErr w:type="gramStart"/>
      <w:r>
        <w:t>Euro</w:t>
      </w:r>
      <w:proofErr w:type="gramEnd"/>
      <w:r>
        <w:t xml:space="preserve"> 10.800;</w:t>
      </w:r>
    </w:p>
    <w:p w14:paraId="7112CBE8" w14:textId="77777777" w:rsidR="007D2C9C" w:rsidRDefault="007D2C9C" w:rsidP="007D2C9C">
      <w:pPr>
        <w:numPr>
          <w:ilvl w:val="0"/>
          <w:numId w:val="2"/>
        </w:numPr>
        <w:spacing w:after="0" w:line="240" w:lineRule="auto"/>
        <w:jc w:val="both"/>
      </w:pPr>
      <w:r>
        <w:lastRenderedPageBreak/>
        <w:t>Beta ha ceduto tutti i terreni di sua proprietà;</w:t>
      </w:r>
    </w:p>
    <w:p w14:paraId="792573AC" w14:textId="77777777" w:rsidR="007D2C9C" w:rsidRDefault="007D2C9C" w:rsidP="007D2C9C">
      <w:pPr>
        <w:numPr>
          <w:ilvl w:val="0"/>
          <w:numId w:val="2"/>
        </w:numPr>
        <w:spacing w:after="0" w:line="240" w:lineRule="auto"/>
        <w:jc w:val="both"/>
      </w:pPr>
      <w:r>
        <w:t>La società Beta ha venduto alla società controllante 1.000 prodotti con i seguenti dati rilevanti:</w:t>
      </w:r>
    </w:p>
    <w:p w14:paraId="2CD37902" w14:textId="77777777" w:rsidR="007D2C9C" w:rsidRDefault="007D2C9C" w:rsidP="007D2C9C">
      <w:pPr>
        <w:ind w:left="1080"/>
        <w:jc w:val="both"/>
      </w:pPr>
      <w:r>
        <w:t>- costo di acquisto unitario di Beta 2;</w:t>
      </w:r>
    </w:p>
    <w:p w14:paraId="47D60E61" w14:textId="77777777" w:rsidR="007D2C9C" w:rsidRDefault="007D2C9C" w:rsidP="007D2C9C">
      <w:pPr>
        <w:ind w:left="1080"/>
        <w:jc w:val="both"/>
      </w:pPr>
      <w:r>
        <w:t xml:space="preserve">- prezzo di vendita unitario (da Beta </w:t>
      </w:r>
      <w:proofErr w:type="gramStart"/>
      <w:r>
        <w:t>a</w:t>
      </w:r>
      <w:proofErr w:type="gramEnd"/>
      <w:r>
        <w:t xml:space="preserve"> Alfa) 6;</w:t>
      </w:r>
    </w:p>
    <w:p w14:paraId="651071F6" w14:textId="42C51007" w:rsidR="007D2C9C" w:rsidRDefault="007D2C9C" w:rsidP="007D2C9C">
      <w:pPr>
        <w:ind w:left="1080"/>
        <w:jc w:val="both"/>
      </w:pPr>
      <w:r>
        <w:t>- la società Alfa ha venduto a terzi solo 500 prodotti di quelli acquistati dalla società Beta.</w:t>
      </w:r>
    </w:p>
    <w:p w14:paraId="2F46F601" w14:textId="1D04B3D6" w:rsidR="007D2C9C" w:rsidRDefault="007D2C9C" w:rsidP="007D2C9C">
      <w:pPr>
        <w:jc w:val="both"/>
      </w:pPr>
      <w:r>
        <w:t>Sulla base delle informazioni sopra riportate si proceda a:</w:t>
      </w:r>
    </w:p>
    <w:p w14:paraId="50586099" w14:textId="77777777" w:rsidR="007D2C9C" w:rsidRDefault="007D2C9C" w:rsidP="007D2C9C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jc w:val="both"/>
      </w:pPr>
      <w:r>
        <w:t xml:space="preserve">identificare le singole componenti del prezzo corrisposto da Alfa per l’acquisto della partecipazione in Beta, pari al 60% del capitale di quest’ultima. </w:t>
      </w:r>
    </w:p>
    <w:p w14:paraId="697EBE6C" w14:textId="77777777" w:rsidR="007D2C9C" w:rsidRDefault="007D2C9C" w:rsidP="007D2C9C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jc w:val="both"/>
      </w:pPr>
      <w:r>
        <w:t>effettuare in data 31/12/20X1, la valutazione della partecipazione detenuta da Alfa in Beta secondo il metodo del patrimonio netto.</w:t>
      </w:r>
    </w:p>
    <w:p w14:paraId="3E5C2434" w14:textId="77777777" w:rsidR="007D2C9C" w:rsidRDefault="007D2C9C" w:rsidP="007D2C9C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jc w:val="both"/>
      </w:pPr>
      <w:r>
        <w:t>effettuare le rilevazioni contabili conseguenti all’applicazione del metodo del patrimonio netto per la valutazione della partecipazione detenuta da Alfa in Beta.</w:t>
      </w:r>
    </w:p>
    <w:p w14:paraId="7E175B7F" w14:textId="77777777" w:rsidR="007D2C9C" w:rsidRDefault="007D2C9C">
      <w:pPr>
        <w:rPr>
          <w:b/>
          <w:bCs/>
          <w:sz w:val="32"/>
          <w:szCs w:val="32"/>
        </w:rPr>
      </w:pPr>
    </w:p>
    <w:p w14:paraId="721E4360" w14:textId="77777777" w:rsidR="002B39DB" w:rsidRPr="002B39DB" w:rsidRDefault="002B39DB" w:rsidP="002B39DB">
      <w:p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eastAsia="it-IT"/>
        </w:rPr>
      </w:pPr>
      <w:r w:rsidRPr="002B39DB">
        <w:rPr>
          <w:rFonts w:ascii="Calibri" w:eastAsia="Times New Roman" w:hAnsi="Calibri" w:cs="Times New Roman"/>
          <w:b/>
          <w:u w:val="single"/>
          <w:lang w:eastAsia="it-IT"/>
        </w:rPr>
        <w:t>ESERCIZIO 2</w:t>
      </w:r>
    </w:p>
    <w:p w14:paraId="0E0BA4CD" w14:textId="77777777" w:rsidR="002B39DB" w:rsidRPr="002B39DB" w:rsidRDefault="002B39DB" w:rsidP="002B39D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B39DB">
        <w:rPr>
          <w:rFonts w:ascii="Calibri" w:eastAsia="Calibri" w:hAnsi="Calibri" w:cs="Times New Roman"/>
        </w:rPr>
        <w:t>La società Gamma S.p.A. detiene, alla data del 31/12/2017, una partecipazione dell’70% nella società Delta S.p.A.; tale partecipazione, acquistata nell’anno 2015, è valutata secondo il metodo del patrimonio netto.</w:t>
      </w:r>
    </w:p>
    <w:p w14:paraId="6FBE07BD" w14:textId="77777777" w:rsidR="002B39DB" w:rsidRPr="002B39DB" w:rsidRDefault="002B39DB" w:rsidP="002B39D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83BD17F" w14:textId="77777777" w:rsidR="002B39DB" w:rsidRPr="002B39DB" w:rsidRDefault="002B39DB" w:rsidP="002B39D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B39DB">
        <w:rPr>
          <w:rFonts w:ascii="Calibri" w:eastAsia="Calibri" w:hAnsi="Calibri" w:cs="Times New Roman"/>
        </w:rPr>
        <w:t>Nel corso del 2017 si sono verificati, tra gli altri, i seguenti accadimenti:</w:t>
      </w:r>
    </w:p>
    <w:p w14:paraId="59E0EE72" w14:textId="77777777" w:rsidR="002B39DB" w:rsidRPr="002B39DB" w:rsidRDefault="002B39DB" w:rsidP="002B39DB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</w:rPr>
      </w:pPr>
      <w:smartTag w:uri="urn:schemas-microsoft-com:office:smarttags" w:element="PersonName">
        <w:smartTagPr>
          <w:attr w:name="ProductID" w:val="La Delta"/>
        </w:smartTagPr>
        <w:r w:rsidRPr="002B39DB">
          <w:rPr>
            <w:rFonts w:ascii="Calibri" w:eastAsia="Calibri" w:hAnsi="Calibri" w:cs="Times New Roman"/>
          </w:rPr>
          <w:t>La Delta</w:t>
        </w:r>
      </w:smartTag>
      <w:r w:rsidRPr="002B39DB">
        <w:rPr>
          <w:rFonts w:ascii="Calibri" w:eastAsia="Calibri" w:hAnsi="Calibri" w:cs="Times New Roman"/>
        </w:rPr>
        <w:t xml:space="preserve"> ha acquistato sul mercato 1.440 unità del prodotto “XX” al prezzo unitario di </w:t>
      </w:r>
      <w:proofErr w:type="gramStart"/>
      <w:r w:rsidRPr="002B39DB">
        <w:rPr>
          <w:rFonts w:ascii="Calibri" w:eastAsia="Calibri" w:hAnsi="Calibri" w:cs="Times New Roman"/>
        </w:rPr>
        <w:t>Euro</w:t>
      </w:r>
      <w:proofErr w:type="gramEnd"/>
      <w:r w:rsidRPr="002B39DB">
        <w:rPr>
          <w:rFonts w:ascii="Calibri" w:eastAsia="Calibri" w:hAnsi="Calibri" w:cs="Times New Roman"/>
        </w:rPr>
        <w:t xml:space="preserve"> 1,8 rivendendone in seguito la metà a Gamma al prezzo unitario di Euro 4;</w:t>
      </w:r>
    </w:p>
    <w:p w14:paraId="2528682D" w14:textId="77777777" w:rsidR="002B39DB" w:rsidRPr="002B39DB" w:rsidRDefault="002B39DB" w:rsidP="002B39DB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</w:rPr>
      </w:pPr>
      <w:smartTag w:uri="urn:schemas-microsoft-com:office:smarttags" w:element="PersonName">
        <w:smartTagPr>
          <w:attr w:name="ProductID" w:val="La Gamma"/>
        </w:smartTagPr>
        <w:r w:rsidRPr="002B39DB">
          <w:rPr>
            <w:rFonts w:ascii="Calibri" w:eastAsia="Calibri" w:hAnsi="Calibri" w:cs="Times New Roman"/>
          </w:rPr>
          <w:t>La Gamma</w:t>
        </w:r>
      </w:smartTag>
      <w:r w:rsidRPr="002B39DB">
        <w:rPr>
          <w:rFonts w:ascii="Calibri" w:eastAsia="Calibri" w:hAnsi="Calibri" w:cs="Times New Roman"/>
        </w:rPr>
        <w:t xml:space="preserve">, nel corso dell’esercizio vende sul mercato, ad un prezzo unitario di 4,8 </w:t>
      </w:r>
      <w:proofErr w:type="gramStart"/>
      <w:r w:rsidRPr="002B39DB">
        <w:rPr>
          <w:rFonts w:ascii="Calibri" w:eastAsia="Calibri" w:hAnsi="Calibri" w:cs="Times New Roman"/>
        </w:rPr>
        <w:t>Euro</w:t>
      </w:r>
      <w:proofErr w:type="gramEnd"/>
      <w:r w:rsidRPr="002B39DB">
        <w:rPr>
          <w:rFonts w:ascii="Calibri" w:eastAsia="Calibri" w:hAnsi="Calibri" w:cs="Times New Roman"/>
        </w:rPr>
        <w:t>, 360 unità dei prodotti acquistati da Delta, il rimanente è in giacenza in magazzino;</w:t>
      </w:r>
    </w:p>
    <w:p w14:paraId="1A315B3E" w14:textId="77777777" w:rsidR="002B39DB" w:rsidRPr="002B39DB" w:rsidRDefault="002B39DB" w:rsidP="002B39DB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</w:rPr>
      </w:pPr>
      <w:smartTag w:uri="urn:schemas-microsoft-com:office:smarttags" w:element="PersonName">
        <w:smartTagPr>
          <w:attr w:name="ProductID" w:val="la Delta S.p"/>
        </w:smartTagPr>
        <w:r w:rsidRPr="002B39DB">
          <w:rPr>
            <w:rFonts w:ascii="Calibri" w:eastAsia="Calibri" w:hAnsi="Calibri" w:cs="Times New Roman"/>
          </w:rPr>
          <w:t>la Delta S.p</w:t>
        </w:r>
      </w:smartTag>
      <w:r w:rsidRPr="002B39DB">
        <w:rPr>
          <w:rFonts w:ascii="Calibri" w:eastAsia="Calibri" w:hAnsi="Calibri" w:cs="Times New Roman"/>
        </w:rPr>
        <w:t xml:space="preserve">.A. ha distribuito dividendi per complessivi </w:t>
      </w:r>
      <w:proofErr w:type="gramStart"/>
      <w:r w:rsidRPr="002B39DB">
        <w:rPr>
          <w:rFonts w:ascii="Calibri" w:eastAsia="Calibri" w:hAnsi="Calibri" w:cs="Times New Roman"/>
        </w:rPr>
        <w:t>Euro</w:t>
      </w:r>
      <w:proofErr w:type="gramEnd"/>
      <w:r w:rsidRPr="002B39DB">
        <w:rPr>
          <w:rFonts w:ascii="Calibri" w:eastAsia="Calibri" w:hAnsi="Calibri" w:cs="Times New Roman"/>
        </w:rPr>
        <w:t xml:space="preserve"> 50.000;</w:t>
      </w:r>
    </w:p>
    <w:p w14:paraId="72862BA4" w14:textId="77777777" w:rsidR="002B39DB" w:rsidRPr="002B39DB" w:rsidRDefault="002B39DB" w:rsidP="002B39DB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</w:rPr>
      </w:pPr>
      <w:smartTag w:uri="urn:schemas-microsoft-com:office:smarttags" w:element="PersonName">
        <w:smartTagPr>
          <w:attr w:name="ProductID" w:val="la Delta S.p"/>
        </w:smartTagPr>
        <w:r w:rsidRPr="002B39DB">
          <w:rPr>
            <w:rFonts w:ascii="Calibri" w:eastAsia="Calibri" w:hAnsi="Calibri" w:cs="Times New Roman"/>
          </w:rPr>
          <w:t>la Delta S.p</w:t>
        </w:r>
      </w:smartTag>
      <w:r w:rsidRPr="002B39DB">
        <w:rPr>
          <w:rFonts w:ascii="Calibri" w:eastAsia="Calibri" w:hAnsi="Calibri" w:cs="Times New Roman"/>
        </w:rPr>
        <w:t xml:space="preserve">.A. ha realizzato un utile d’esercizio di </w:t>
      </w:r>
      <w:proofErr w:type="gramStart"/>
      <w:r w:rsidRPr="002B39DB">
        <w:rPr>
          <w:rFonts w:ascii="Calibri" w:eastAsia="Calibri" w:hAnsi="Calibri" w:cs="Times New Roman"/>
        </w:rPr>
        <w:t>Euro</w:t>
      </w:r>
      <w:proofErr w:type="gramEnd"/>
      <w:r w:rsidRPr="002B39DB">
        <w:rPr>
          <w:rFonts w:ascii="Calibri" w:eastAsia="Calibri" w:hAnsi="Calibri" w:cs="Times New Roman"/>
        </w:rPr>
        <w:t xml:space="preserve"> 90.000;</w:t>
      </w:r>
    </w:p>
    <w:p w14:paraId="204535C8" w14:textId="77777777" w:rsidR="002B39DB" w:rsidRPr="002B39DB" w:rsidRDefault="002B39DB" w:rsidP="002B39DB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</w:rPr>
      </w:pPr>
      <w:smartTag w:uri="urn:schemas-microsoft-com:office:smarttags" w:element="PersonName">
        <w:smartTagPr>
          <w:attr w:name="ProductID" w:val="la Delta S.p"/>
        </w:smartTagPr>
        <w:r w:rsidRPr="002B39DB">
          <w:rPr>
            <w:rFonts w:ascii="Calibri" w:eastAsia="Calibri" w:hAnsi="Calibri" w:cs="Times New Roman"/>
          </w:rPr>
          <w:t>la Delta S.p</w:t>
        </w:r>
      </w:smartTag>
      <w:r w:rsidRPr="002B39DB">
        <w:rPr>
          <w:rFonts w:ascii="Calibri" w:eastAsia="Calibri" w:hAnsi="Calibri" w:cs="Times New Roman"/>
        </w:rPr>
        <w:t xml:space="preserve">.A. ha deliberato un aumento di capitale alle seguenti condizioni: gratuito per </w:t>
      </w:r>
      <w:proofErr w:type="gramStart"/>
      <w:r w:rsidRPr="002B39DB">
        <w:rPr>
          <w:rFonts w:ascii="Calibri" w:eastAsia="Calibri" w:hAnsi="Calibri" w:cs="Times New Roman"/>
        </w:rPr>
        <w:t>Euro</w:t>
      </w:r>
      <w:proofErr w:type="gramEnd"/>
      <w:r w:rsidRPr="002B39DB">
        <w:rPr>
          <w:rFonts w:ascii="Calibri" w:eastAsia="Calibri" w:hAnsi="Calibri" w:cs="Times New Roman"/>
        </w:rPr>
        <w:t xml:space="preserve"> 8.880 e a pagamento per Euro 24.840 e tutti i soci lo hanno regolarmente sottoscritto e versato.</w:t>
      </w:r>
    </w:p>
    <w:p w14:paraId="1A2CEF3C" w14:textId="77777777" w:rsidR="002B39DB" w:rsidRPr="002B39DB" w:rsidRDefault="002B39DB" w:rsidP="002B39D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8E27F67" w14:textId="77777777" w:rsidR="002B39DB" w:rsidRPr="002B39DB" w:rsidRDefault="002B39DB" w:rsidP="002B39D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B39DB">
        <w:rPr>
          <w:rFonts w:ascii="Calibri" w:eastAsia="Calibri" w:hAnsi="Calibri" w:cs="Times New Roman"/>
        </w:rPr>
        <w:t xml:space="preserve">Si determini il valore della partecipazione detenuta dalla Gamma S.p.A. nella Delta S.p.A. al 31/12/2017 secondo il metodo del patrimonio netto (per eventuali effetti fiscali si consideri un’aliquota fiscale del 30%).  </w:t>
      </w:r>
    </w:p>
    <w:p w14:paraId="343E6B82" w14:textId="77777777" w:rsidR="002B39DB" w:rsidRPr="002B39DB" w:rsidRDefault="002B39DB" w:rsidP="002B39DB">
      <w:p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eastAsia="it-IT"/>
        </w:rPr>
      </w:pPr>
      <w:r w:rsidRPr="002B39DB">
        <w:rPr>
          <w:rFonts w:ascii="Calibri" w:eastAsia="Calibri" w:hAnsi="Calibri" w:cs="Times New Roman"/>
        </w:rPr>
        <w:t xml:space="preserve">A tal fine si consideri che il valore della partecipazione al 31/12/2016 ottenuto applicando il metodo del patrimonio netto, ammontava a </w:t>
      </w:r>
      <w:proofErr w:type="gramStart"/>
      <w:r w:rsidRPr="002B39DB">
        <w:rPr>
          <w:rFonts w:ascii="Calibri" w:eastAsia="Calibri" w:hAnsi="Calibri" w:cs="Times New Roman"/>
        </w:rPr>
        <w:t>Euro</w:t>
      </w:r>
      <w:proofErr w:type="gramEnd"/>
      <w:r w:rsidRPr="002B39DB">
        <w:rPr>
          <w:rFonts w:ascii="Calibri" w:eastAsia="Calibri" w:hAnsi="Calibri" w:cs="Times New Roman"/>
        </w:rPr>
        <w:t xml:space="preserve"> 200.000 e che, in fase di valutazione del prezzo di acquisto della partecipazione è stato determinato un avviamento di Euro 57.600, ammortizzato in 5 esercizi.</w:t>
      </w:r>
    </w:p>
    <w:p w14:paraId="611E153D" w14:textId="69E91052" w:rsidR="007D2C9C" w:rsidRDefault="007D2C9C">
      <w:pPr>
        <w:rPr>
          <w:b/>
          <w:bCs/>
          <w:sz w:val="24"/>
          <w:szCs w:val="24"/>
        </w:rPr>
      </w:pPr>
    </w:p>
    <w:p w14:paraId="5C1A418C" w14:textId="75718613" w:rsidR="000C270A" w:rsidRDefault="000C270A" w:rsidP="000C270A">
      <w:pPr>
        <w:jc w:val="both"/>
        <w:rPr>
          <w:rFonts w:ascii="Calibri" w:hAnsi="Calibri"/>
          <w:b/>
          <w:u w:val="single"/>
        </w:rPr>
      </w:pPr>
      <w:r w:rsidRPr="00F835B2">
        <w:rPr>
          <w:rFonts w:ascii="Calibri" w:hAnsi="Calibri"/>
          <w:b/>
          <w:u w:val="single"/>
        </w:rPr>
        <w:t xml:space="preserve">ESERCIZIO </w:t>
      </w:r>
      <w:r w:rsidR="003941EE">
        <w:rPr>
          <w:rFonts w:ascii="Calibri" w:hAnsi="Calibri"/>
          <w:b/>
          <w:u w:val="single"/>
        </w:rPr>
        <w:t>3</w:t>
      </w:r>
    </w:p>
    <w:p w14:paraId="32187CEF" w14:textId="40F86079" w:rsidR="000C270A" w:rsidRPr="009623BD" w:rsidRDefault="000C270A" w:rsidP="003941EE">
      <w:pPr>
        <w:jc w:val="both"/>
        <w:rPr>
          <w:rFonts w:ascii="Calibri" w:hAnsi="Calibri"/>
        </w:rPr>
      </w:pPr>
      <w:r w:rsidRPr="009623BD">
        <w:rPr>
          <w:rFonts w:ascii="Calibri" w:hAnsi="Calibri"/>
        </w:rPr>
        <w:t xml:space="preserve">La società A&amp;D Spa svolge l’attività di costruzione di fabbricati industriali su ordinazione dei propri clienti. Nel corso dell’esercizio 20x0, la A&amp;D Spa riceve l’ordine per la realizzazione di un capannone industriale e concorda con il cliente un corrispettivo complessivo per la propria attività pari ad </w:t>
      </w:r>
      <w:proofErr w:type="gramStart"/>
      <w:r w:rsidRPr="009623BD">
        <w:rPr>
          <w:rFonts w:ascii="Calibri" w:hAnsi="Calibri"/>
        </w:rPr>
        <w:t>Euro</w:t>
      </w:r>
      <w:proofErr w:type="gramEnd"/>
      <w:r w:rsidRPr="009623BD">
        <w:rPr>
          <w:rFonts w:ascii="Calibri" w:hAnsi="Calibri"/>
        </w:rPr>
        <w:t xml:space="preserve"> € 220.000. La durata della commessa è di </w:t>
      </w:r>
      <w:proofErr w:type="gramStart"/>
      <w:r w:rsidRPr="009623BD">
        <w:rPr>
          <w:rFonts w:ascii="Calibri" w:hAnsi="Calibri"/>
        </w:rPr>
        <w:t>3</w:t>
      </w:r>
      <w:proofErr w:type="gramEnd"/>
      <w:r w:rsidRPr="009623BD">
        <w:rPr>
          <w:rFonts w:ascii="Calibri" w:hAnsi="Calibri"/>
        </w:rPr>
        <w:t xml:space="preserve"> anni. Dal preventivo dei costi risulta quanto segue:</w:t>
      </w:r>
    </w:p>
    <w:tbl>
      <w:tblPr>
        <w:tblW w:w="0" w:type="auto"/>
        <w:tblInd w:w="325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186"/>
        <w:gridCol w:w="1942"/>
      </w:tblGrid>
      <w:tr w:rsidR="000C270A" w:rsidRPr="009623BD" w14:paraId="42553951" w14:textId="77777777" w:rsidTr="00862FA6">
        <w:trPr>
          <w:trHeight w:val="27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DBCF4" w14:textId="77777777" w:rsidR="000C270A" w:rsidRPr="009623BD" w:rsidRDefault="000C270A" w:rsidP="00862FA6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6DE92" w14:textId="77777777" w:rsidR="000C270A" w:rsidRPr="009623BD" w:rsidRDefault="000C270A" w:rsidP="00862FA6">
            <w:pPr>
              <w:rPr>
                <w:rFonts w:ascii="Calibri" w:hAnsi="Calibri"/>
              </w:rPr>
            </w:pPr>
            <w:r w:rsidRPr="009623BD">
              <w:rPr>
                <w:rFonts w:ascii="Calibri" w:hAnsi="Calibri"/>
              </w:rPr>
              <w:t xml:space="preserve">Costi di Produzione </w:t>
            </w:r>
          </w:p>
        </w:tc>
      </w:tr>
      <w:tr w:rsidR="000C270A" w:rsidRPr="009623BD" w14:paraId="6D957CEE" w14:textId="77777777" w:rsidTr="00862FA6">
        <w:trPr>
          <w:trHeight w:val="26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4ADB1" w14:textId="77777777" w:rsidR="000C270A" w:rsidRPr="009623BD" w:rsidRDefault="000C270A" w:rsidP="00862FA6">
            <w:pPr>
              <w:rPr>
                <w:rFonts w:ascii="Calibri" w:hAnsi="Calibri"/>
              </w:rPr>
            </w:pPr>
            <w:r w:rsidRPr="009623BD">
              <w:rPr>
                <w:rFonts w:ascii="Calibri" w:hAnsi="Calibri"/>
              </w:rPr>
              <w:t xml:space="preserve">al 31.12.x0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85444" w14:textId="77777777" w:rsidR="000C270A" w:rsidRPr="009623BD" w:rsidRDefault="000C270A" w:rsidP="00862FA6">
            <w:pPr>
              <w:jc w:val="center"/>
              <w:rPr>
                <w:rFonts w:ascii="Calibri" w:hAnsi="Calibri"/>
              </w:rPr>
            </w:pPr>
            <w:proofErr w:type="gramStart"/>
            <w:r w:rsidRPr="009623BD">
              <w:rPr>
                <w:rFonts w:ascii="Calibri" w:hAnsi="Calibri"/>
              </w:rPr>
              <w:t>€  48.000</w:t>
            </w:r>
            <w:proofErr w:type="gramEnd"/>
          </w:p>
        </w:tc>
      </w:tr>
      <w:tr w:rsidR="000C270A" w:rsidRPr="009623BD" w14:paraId="4AFBDC89" w14:textId="77777777" w:rsidTr="00862FA6">
        <w:trPr>
          <w:trHeight w:val="263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6BA90" w14:textId="77777777" w:rsidR="000C270A" w:rsidRPr="009623BD" w:rsidRDefault="000C270A" w:rsidP="00862FA6">
            <w:pPr>
              <w:rPr>
                <w:rFonts w:ascii="Calibri" w:hAnsi="Calibri"/>
              </w:rPr>
            </w:pPr>
            <w:r w:rsidRPr="009623BD">
              <w:rPr>
                <w:rFonts w:ascii="Calibri" w:hAnsi="Calibri"/>
              </w:rPr>
              <w:t>al 31.12.x1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FE2C8" w14:textId="77777777" w:rsidR="000C270A" w:rsidRPr="009623BD" w:rsidRDefault="000C270A" w:rsidP="00862FA6">
            <w:pPr>
              <w:jc w:val="center"/>
              <w:rPr>
                <w:rFonts w:ascii="Calibri" w:hAnsi="Calibri"/>
              </w:rPr>
            </w:pPr>
            <w:r w:rsidRPr="009623BD">
              <w:rPr>
                <w:rFonts w:ascii="Calibri" w:hAnsi="Calibri"/>
              </w:rPr>
              <w:t>€ 54.000</w:t>
            </w:r>
          </w:p>
        </w:tc>
      </w:tr>
      <w:tr w:rsidR="000C270A" w:rsidRPr="009623BD" w14:paraId="400A56E4" w14:textId="77777777" w:rsidTr="00862FA6">
        <w:trPr>
          <w:trHeight w:val="5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8515B" w14:textId="77777777" w:rsidR="000C270A" w:rsidRPr="009623BD" w:rsidRDefault="000C270A" w:rsidP="00862FA6">
            <w:pPr>
              <w:rPr>
                <w:rFonts w:ascii="Calibri" w:hAnsi="Calibri"/>
              </w:rPr>
            </w:pPr>
            <w:r w:rsidRPr="009623BD">
              <w:rPr>
                <w:rFonts w:ascii="Calibri" w:hAnsi="Calibri"/>
              </w:rPr>
              <w:t>al 31.12.x2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5E4E0" w14:textId="77777777" w:rsidR="000C270A" w:rsidRPr="009623BD" w:rsidRDefault="000C270A" w:rsidP="00862FA6">
            <w:pPr>
              <w:jc w:val="center"/>
              <w:rPr>
                <w:rFonts w:ascii="Calibri" w:hAnsi="Calibri"/>
              </w:rPr>
            </w:pPr>
            <w:r w:rsidRPr="009623BD">
              <w:rPr>
                <w:rFonts w:ascii="Calibri" w:hAnsi="Calibri"/>
              </w:rPr>
              <w:t>€ 60.000</w:t>
            </w:r>
          </w:p>
        </w:tc>
      </w:tr>
    </w:tbl>
    <w:p w14:paraId="67B449C9" w14:textId="77777777" w:rsidR="000C270A" w:rsidRPr="009623BD" w:rsidRDefault="000C270A" w:rsidP="000C270A">
      <w:pPr>
        <w:rPr>
          <w:rFonts w:ascii="Calibri" w:hAnsi="Calibri"/>
        </w:rPr>
      </w:pPr>
    </w:p>
    <w:p w14:paraId="0A7F7F83" w14:textId="1ABAFF64" w:rsidR="000C270A" w:rsidRPr="009623BD" w:rsidRDefault="000C270A" w:rsidP="000C270A">
      <w:pPr>
        <w:jc w:val="both"/>
        <w:rPr>
          <w:rFonts w:ascii="Calibri" w:hAnsi="Calibri"/>
        </w:rPr>
      </w:pPr>
      <w:r w:rsidRPr="009623BD">
        <w:rPr>
          <w:rFonts w:ascii="Calibri" w:hAnsi="Calibri"/>
        </w:rPr>
        <w:lastRenderedPageBreak/>
        <w:t>Nel corso dell’esercizio 20x0, la produzione si svolge secondo i piani previsti e il preventivo di costo per quell’anno viene rispettato.</w:t>
      </w:r>
      <w:r>
        <w:rPr>
          <w:rFonts w:ascii="Calibri" w:hAnsi="Calibri"/>
        </w:rPr>
        <w:t xml:space="preserve"> </w:t>
      </w:r>
      <w:r w:rsidRPr="009623BD">
        <w:rPr>
          <w:rFonts w:ascii="Calibri" w:hAnsi="Calibri"/>
        </w:rPr>
        <w:t xml:space="preserve">Nel 20x1 A&amp;D Spa procede alla rilevazione dei costi di commessa e sulla base delle elaborazioni effettuate i costi di commessa dell’anno risultano pari a </w:t>
      </w:r>
      <w:r w:rsidR="00BC1705">
        <w:rPr>
          <w:rFonts w:ascii="Calibri" w:hAnsi="Calibri"/>
        </w:rPr>
        <w:t>70</w:t>
      </w:r>
      <w:r w:rsidRPr="009623BD">
        <w:rPr>
          <w:rFonts w:ascii="Calibri" w:hAnsi="Calibri"/>
        </w:rPr>
        <w:t xml:space="preserve">.000, mentre nell’esercizio 20x2 il preventivo risulta rispettato ed i costi sostenuti ammontano ad </w:t>
      </w:r>
      <w:proofErr w:type="gramStart"/>
      <w:r w:rsidRPr="009623BD">
        <w:rPr>
          <w:rFonts w:ascii="Calibri" w:hAnsi="Calibri"/>
        </w:rPr>
        <w:t>Euro</w:t>
      </w:r>
      <w:proofErr w:type="gramEnd"/>
      <w:r w:rsidRPr="009623BD">
        <w:rPr>
          <w:rFonts w:ascii="Calibri" w:hAnsi="Calibri"/>
        </w:rPr>
        <w:t xml:space="preserve"> 60.000.</w:t>
      </w:r>
    </w:p>
    <w:p w14:paraId="584B6FBF" w14:textId="77777777" w:rsidR="000C270A" w:rsidRPr="009623BD" w:rsidRDefault="000C270A" w:rsidP="000C270A">
      <w:pPr>
        <w:jc w:val="both"/>
        <w:rPr>
          <w:rFonts w:ascii="Calibri" w:hAnsi="Calibri"/>
        </w:rPr>
      </w:pPr>
      <w:r w:rsidRPr="009623BD">
        <w:rPr>
          <w:rFonts w:ascii="Calibri" w:hAnsi="Calibri"/>
        </w:rPr>
        <w:t xml:space="preserve">Si proceda alla valutazione del lavoro in corso su ordinazione e si evidenzi il margine reddituale maturato al termine di ciascuno degli esercizi considerati (20x0 – 20x1 – 20x2) utilizzando il metodo della percentuale di completamento sapendo che il metodo per la determinazione dello stato di avanzamento dei lavori è quello </w:t>
      </w:r>
      <w:r w:rsidRPr="009623BD">
        <w:rPr>
          <w:rFonts w:ascii="Calibri" w:hAnsi="Calibri"/>
          <w:i/>
          <w:iCs/>
        </w:rPr>
        <w:t>cost to cost</w:t>
      </w:r>
      <w:r w:rsidRPr="009623BD">
        <w:rPr>
          <w:rFonts w:ascii="Calibri" w:hAnsi="Calibri"/>
        </w:rPr>
        <w:t>.</w:t>
      </w:r>
    </w:p>
    <w:p w14:paraId="04838ECE" w14:textId="77777777" w:rsidR="000C270A" w:rsidRDefault="000C270A" w:rsidP="000C270A">
      <w:pPr>
        <w:jc w:val="both"/>
        <w:rPr>
          <w:rFonts w:cstheme="minorHAnsi"/>
          <w:b/>
          <w:u w:val="single"/>
        </w:rPr>
      </w:pPr>
    </w:p>
    <w:p w14:paraId="45CED9F5" w14:textId="4559B390" w:rsidR="003941EE" w:rsidRDefault="003941EE" w:rsidP="003941EE">
      <w:pPr>
        <w:jc w:val="both"/>
        <w:rPr>
          <w:rFonts w:ascii="Calibri" w:hAnsi="Calibri"/>
          <w:b/>
          <w:u w:val="single"/>
        </w:rPr>
      </w:pPr>
      <w:r w:rsidRPr="00F835B2">
        <w:rPr>
          <w:rFonts w:ascii="Calibri" w:hAnsi="Calibri"/>
          <w:b/>
          <w:u w:val="single"/>
        </w:rPr>
        <w:t xml:space="preserve">ESERCIZIO </w:t>
      </w:r>
      <w:r>
        <w:rPr>
          <w:rFonts w:ascii="Calibri" w:hAnsi="Calibri"/>
          <w:b/>
          <w:u w:val="single"/>
        </w:rPr>
        <w:t>4</w:t>
      </w:r>
    </w:p>
    <w:p w14:paraId="488B15B1" w14:textId="509A0D2D" w:rsidR="000C270A" w:rsidRPr="003941EE" w:rsidRDefault="000C270A" w:rsidP="000C270A">
      <w:pPr>
        <w:jc w:val="both"/>
        <w:rPr>
          <w:rFonts w:ascii="Calibri" w:hAnsi="Calibri" w:cs="Times New Roman"/>
        </w:rPr>
      </w:pPr>
      <w:r>
        <w:rPr>
          <w:rFonts w:ascii="Calibri" w:hAnsi="Calibri"/>
        </w:rPr>
        <w:t>Nel corso dell’esercizio 20x1 l’azienda industriale Omega S.p.A. ha registrato i seguenti movimenti del magazzino del prodotto “XYZ”:</w:t>
      </w:r>
    </w:p>
    <w:tbl>
      <w:tblPr>
        <w:tblW w:w="47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53"/>
        <w:gridCol w:w="951"/>
        <w:gridCol w:w="1140"/>
      </w:tblGrid>
      <w:tr w:rsidR="000C270A" w14:paraId="10E29037" w14:textId="77777777" w:rsidTr="000C270A">
        <w:trPr>
          <w:trHeight w:val="25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FC7F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Data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5BC5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Movimentazione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60EB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Quantità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F4BC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Prezzo</w:t>
            </w:r>
          </w:p>
        </w:tc>
      </w:tr>
      <w:tr w:rsidR="000C270A" w14:paraId="20B8BDC8" w14:textId="77777777" w:rsidTr="000C270A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3F22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03-gen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DB30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Rimanenze </w:t>
            </w:r>
            <w:proofErr w:type="spellStart"/>
            <w:proofErr w:type="gramStart"/>
            <w:r>
              <w:rPr>
                <w:rFonts w:ascii="Calibri" w:hAnsi="Calibri"/>
              </w:rPr>
              <w:t>iniziaIi</w:t>
            </w:r>
            <w:proofErr w:type="spellEnd"/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8021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3499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1,10</w:t>
            </w:r>
          </w:p>
        </w:tc>
      </w:tr>
      <w:tr w:rsidR="000C270A" w14:paraId="7F7C0010" w14:textId="77777777" w:rsidTr="000C270A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6038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19-feb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37E2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Acquisto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B663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D346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1,20</w:t>
            </w:r>
          </w:p>
        </w:tc>
      </w:tr>
      <w:tr w:rsidR="000C270A" w14:paraId="19F5ED0C" w14:textId="77777777" w:rsidTr="000C270A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6BA2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14-mar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0F93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Acquisto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5F8E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ACAA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1,40</w:t>
            </w:r>
          </w:p>
        </w:tc>
      </w:tr>
      <w:tr w:rsidR="000C270A" w14:paraId="025C37E2" w14:textId="77777777" w:rsidTr="000C270A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9F6F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08-mag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1008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Prelievo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F147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F99F" w14:textId="77777777" w:rsidR="000C270A" w:rsidRDefault="000C270A">
            <w:pPr>
              <w:rPr>
                <w:rFonts w:ascii="Calibri" w:hAnsi="Calibri"/>
              </w:rPr>
            </w:pPr>
          </w:p>
        </w:tc>
      </w:tr>
      <w:tr w:rsidR="000C270A" w14:paraId="6B4122CE" w14:textId="77777777" w:rsidTr="000C270A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9AF7" w14:textId="77777777" w:rsidR="000C270A" w:rsidRDefault="000C270A">
            <w:pPr>
              <w:spacing w:line="25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18-giu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C29C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Prelievo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B317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1.550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39B9" w14:textId="77777777" w:rsidR="000C270A" w:rsidRDefault="000C270A">
            <w:pPr>
              <w:rPr>
                <w:rFonts w:ascii="Calibri" w:hAnsi="Calibri"/>
              </w:rPr>
            </w:pPr>
          </w:p>
        </w:tc>
      </w:tr>
      <w:tr w:rsidR="000C270A" w14:paraId="12A0E3E5" w14:textId="77777777" w:rsidTr="000C270A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264F" w14:textId="77777777" w:rsidR="000C270A" w:rsidRDefault="000C270A">
            <w:pPr>
              <w:spacing w:line="25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2-lug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66B7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Acquisto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2EED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3FFF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1,60</w:t>
            </w:r>
          </w:p>
        </w:tc>
      </w:tr>
      <w:tr w:rsidR="000C270A" w14:paraId="73009868" w14:textId="77777777" w:rsidTr="000C270A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7BE4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10-ott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C068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Prelievo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22CF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2E8C" w14:textId="77777777" w:rsidR="000C270A" w:rsidRDefault="000C270A">
            <w:pPr>
              <w:rPr>
                <w:rFonts w:ascii="Calibri" w:hAnsi="Calibri"/>
              </w:rPr>
            </w:pPr>
          </w:p>
        </w:tc>
      </w:tr>
      <w:tr w:rsidR="000C270A" w14:paraId="260E5EB2" w14:textId="77777777" w:rsidTr="000C270A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CF08" w14:textId="77777777" w:rsidR="000C270A" w:rsidRDefault="000C270A">
            <w:pPr>
              <w:spacing w:line="25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22-dic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4C7B" w14:textId="77777777" w:rsidR="000C270A" w:rsidRDefault="000C270A">
            <w:pPr>
              <w:spacing w:line="25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Acquisto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FE27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CE1F" w14:textId="77777777" w:rsidR="000C270A" w:rsidRDefault="000C270A">
            <w:pPr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1,90</w:t>
            </w:r>
          </w:p>
        </w:tc>
      </w:tr>
    </w:tbl>
    <w:p w14:paraId="10538791" w14:textId="77777777" w:rsidR="000C270A" w:rsidRDefault="000C270A" w:rsidP="000C270A">
      <w:pPr>
        <w:jc w:val="both"/>
        <w:rPr>
          <w:rFonts w:ascii="Calibri" w:eastAsia="Times New Roman" w:hAnsi="Calibri"/>
          <w:lang w:eastAsia="it-IT"/>
        </w:rPr>
      </w:pPr>
    </w:p>
    <w:p w14:paraId="6F84824A" w14:textId="77777777" w:rsidR="000C270A" w:rsidRDefault="000C270A" w:rsidP="000C270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Sulla base delle precedenti informazioni </w:t>
      </w:r>
      <w:r>
        <w:rPr>
          <w:rFonts w:ascii="Calibri" w:hAnsi="Calibri"/>
          <w:u w:val="single"/>
        </w:rPr>
        <w:t>si proceda, esplicitando i calcoli effettuati, a valutare le giacenze finali</w:t>
      </w:r>
      <w:r>
        <w:rPr>
          <w:rFonts w:ascii="Calibri" w:hAnsi="Calibri"/>
        </w:rPr>
        <w:t xml:space="preserve"> con le seguenti configurazioni di costo:</w:t>
      </w:r>
    </w:p>
    <w:p w14:paraId="49874F10" w14:textId="77777777" w:rsidR="000C270A" w:rsidRDefault="000C270A" w:rsidP="000C270A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Costo medio ponderato di periodo</w:t>
      </w:r>
    </w:p>
    <w:p w14:paraId="66F0EE27" w14:textId="77777777" w:rsidR="000C270A" w:rsidRDefault="000C270A" w:rsidP="000C270A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LIFO di periodo</w:t>
      </w:r>
    </w:p>
    <w:p w14:paraId="43ED4A19" w14:textId="77777777" w:rsidR="000C270A" w:rsidRDefault="000C270A" w:rsidP="000C270A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FIFO</w:t>
      </w:r>
    </w:p>
    <w:p w14:paraId="01408B8F" w14:textId="77777777" w:rsidR="000C270A" w:rsidRDefault="000C270A" w:rsidP="000C270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Tenuto inoltre conto che il prezzo di vendita delle merci in oggetto è pari ad </w:t>
      </w:r>
      <w:proofErr w:type="gramStart"/>
      <w:r>
        <w:rPr>
          <w:rFonts w:ascii="Calibri" w:hAnsi="Calibri"/>
        </w:rPr>
        <w:t>Euro</w:t>
      </w:r>
      <w:proofErr w:type="gramEnd"/>
      <w:r>
        <w:rPr>
          <w:rFonts w:ascii="Calibri" w:hAnsi="Calibri"/>
        </w:rPr>
        <w:t xml:space="preserve"> 2,1 e che la società riconosce provvigioni di vendita del 20%, </w:t>
      </w:r>
      <w:r>
        <w:rPr>
          <w:rFonts w:ascii="Calibri" w:hAnsi="Calibri"/>
          <w:u w:val="single"/>
        </w:rPr>
        <w:t>si indichino quali tra le suddette metodologie di calcolo dei costi esprimono un valore che, nel caso specifico e in base al dettato del codice civile, potrà essere iscritto nello stato patrimoniale per le rimanenze di merci</w:t>
      </w:r>
      <w:r>
        <w:rPr>
          <w:rFonts w:ascii="Calibri" w:hAnsi="Calibri"/>
        </w:rPr>
        <w:t>.</w:t>
      </w:r>
    </w:p>
    <w:p w14:paraId="300E0134" w14:textId="77777777" w:rsidR="003941EE" w:rsidRDefault="003941EE" w:rsidP="003941EE">
      <w:pPr>
        <w:jc w:val="both"/>
        <w:rPr>
          <w:rFonts w:cstheme="minorHAnsi"/>
          <w:sz w:val="24"/>
          <w:szCs w:val="24"/>
        </w:rPr>
      </w:pPr>
    </w:p>
    <w:p w14:paraId="39F56AC0" w14:textId="388DB964" w:rsidR="000C270A" w:rsidRPr="003941EE" w:rsidRDefault="000C270A" w:rsidP="003941EE">
      <w:pPr>
        <w:jc w:val="both"/>
        <w:rPr>
          <w:rFonts w:ascii="Calibri" w:hAnsi="Calibri"/>
          <w:b/>
          <w:u w:val="single"/>
        </w:rPr>
      </w:pPr>
      <w:r w:rsidRPr="003941EE">
        <w:rPr>
          <w:rFonts w:ascii="Calibri" w:hAnsi="Calibri"/>
          <w:b/>
          <w:u w:val="single"/>
        </w:rPr>
        <w:t xml:space="preserve">ESERCIZIO </w:t>
      </w:r>
      <w:r w:rsidR="003941EE" w:rsidRPr="003941EE">
        <w:rPr>
          <w:rFonts w:ascii="Calibri" w:hAnsi="Calibri"/>
          <w:b/>
          <w:u w:val="single"/>
        </w:rPr>
        <w:t>5</w:t>
      </w:r>
    </w:p>
    <w:p w14:paraId="170D2257" w14:textId="77777777" w:rsidR="000C270A" w:rsidRPr="003941EE" w:rsidRDefault="000C270A" w:rsidP="000C270A">
      <w:pPr>
        <w:rPr>
          <w:rFonts w:cstheme="minorHAnsi"/>
        </w:rPr>
      </w:pPr>
      <w:r w:rsidRPr="003941EE">
        <w:rPr>
          <w:rFonts w:cstheme="minorHAnsi"/>
        </w:rPr>
        <w:t>La società Caio Spa acquista in data 01/07/T1 un macchinario per la produzione di pennarelli, il costo di acquisto è pari a 600.000€, gli amministratori stimano una vita utile di 10 anni e che il valore residuo al termine della vita utile sia irrilevante.</w:t>
      </w:r>
    </w:p>
    <w:p w14:paraId="6DEB2E3B" w14:textId="77777777" w:rsidR="000C270A" w:rsidRPr="003941EE" w:rsidRDefault="000C270A" w:rsidP="000C270A">
      <w:pPr>
        <w:rPr>
          <w:rFonts w:cstheme="minorHAnsi"/>
        </w:rPr>
      </w:pPr>
    </w:p>
    <w:p w14:paraId="701CFDA6" w14:textId="364BBA4E" w:rsidR="000C270A" w:rsidRPr="003941EE" w:rsidRDefault="000C270A" w:rsidP="000C270A">
      <w:pPr>
        <w:rPr>
          <w:rFonts w:cstheme="minorHAnsi"/>
        </w:rPr>
      </w:pPr>
      <w:r w:rsidRPr="003941EE">
        <w:rPr>
          <w:rFonts w:cstheme="minorHAnsi"/>
        </w:rPr>
        <w:lastRenderedPageBreak/>
        <w:t xml:space="preserve">Al termine del T3 gli amministratori valutano, tenuto conto dell’andamento del mercato e dopo aver costruito il </w:t>
      </w:r>
      <w:r w:rsidRPr="003941EE">
        <w:rPr>
          <w:rFonts w:cstheme="minorHAnsi"/>
          <w:i/>
        </w:rPr>
        <w:t>business plan</w:t>
      </w:r>
      <w:r w:rsidRPr="003941EE">
        <w:rPr>
          <w:rFonts w:cstheme="minorHAnsi"/>
        </w:rPr>
        <w:t xml:space="preserve"> per i successivi 5 anni, se vi sono i presupposti per svalutare:</w:t>
      </w:r>
    </w:p>
    <w:tbl>
      <w:tblPr>
        <w:tblW w:w="8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960"/>
        <w:gridCol w:w="960"/>
        <w:gridCol w:w="960"/>
        <w:gridCol w:w="960"/>
        <w:gridCol w:w="960"/>
        <w:gridCol w:w="960"/>
      </w:tblGrid>
      <w:tr w:rsidR="000C270A" w:rsidRPr="003941EE" w14:paraId="7FEC7338" w14:textId="77777777" w:rsidTr="000C270A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C59D" w14:textId="77777777" w:rsidR="000C270A" w:rsidRPr="003941EE" w:rsidRDefault="000C270A">
            <w:pPr>
              <w:rPr>
                <w:rFonts w:cstheme="minorHAnsi"/>
                <w:b/>
                <w:bCs/>
                <w:color w:val="000000"/>
              </w:rPr>
            </w:pPr>
            <w:r w:rsidRPr="003941EE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D8B3" w14:textId="77777777" w:rsidR="000C270A" w:rsidRPr="003941EE" w:rsidRDefault="000C270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941EE">
              <w:rPr>
                <w:rFonts w:cstheme="minorHAns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1B81" w14:textId="77777777" w:rsidR="000C270A" w:rsidRPr="003941EE" w:rsidRDefault="000C270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941EE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DA7D" w14:textId="77777777" w:rsidR="000C270A" w:rsidRPr="003941EE" w:rsidRDefault="000C270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941EE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B0D9" w14:textId="77777777" w:rsidR="000C270A" w:rsidRPr="003941EE" w:rsidRDefault="000C270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941EE">
              <w:rPr>
                <w:rFonts w:cstheme="minorHAnsi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3A97" w14:textId="77777777" w:rsidR="000C270A" w:rsidRPr="003941EE" w:rsidRDefault="000C270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941EE">
              <w:rPr>
                <w:rFonts w:cstheme="minorHAnsi"/>
                <w:b/>
                <w:bCs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90D1" w14:textId="77777777" w:rsidR="000C270A" w:rsidRPr="003941EE" w:rsidRDefault="000C270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941EE">
              <w:rPr>
                <w:rFonts w:cstheme="minorHAnsi"/>
                <w:b/>
                <w:bCs/>
                <w:color w:val="000000"/>
              </w:rPr>
              <w:t>TOTALE</w:t>
            </w:r>
          </w:p>
        </w:tc>
      </w:tr>
      <w:tr w:rsidR="000C270A" w:rsidRPr="003941EE" w14:paraId="3DC62842" w14:textId="77777777" w:rsidTr="000C270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2E9F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RICAVI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463A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40.000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0F50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4DCB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6DDE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A0B5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2F66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390.000</w:t>
            </w:r>
          </w:p>
        </w:tc>
      </w:tr>
      <w:tr w:rsidR="000C270A" w:rsidRPr="003941EE" w14:paraId="79C49C83" w14:textId="77777777" w:rsidTr="000C270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3B66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COSTI VARIABILI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A692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-30.000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2C3F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-25.000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3472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BECC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7998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7BC2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-94.000</w:t>
            </w:r>
          </w:p>
        </w:tc>
      </w:tr>
      <w:tr w:rsidR="000C270A" w:rsidRPr="003941EE" w14:paraId="3D1F562E" w14:textId="77777777" w:rsidTr="000C270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4208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COSTI FISSI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EADF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4F2B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FCAA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C9A5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8826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DF09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-50.000</w:t>
            </w:r>
          </w:p>
        </w:tc>
      </w:tr>
      <w:tr w:rsidR="000C270A" w:rsidRPr="003941EE" w14:paraId="7F3BD03D" w14:textId="77777777" w:rsidTr="000C270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EA90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ONERI FINANZIARI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9DEF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AAF9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E16F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2409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3667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CBB0" w14:textId="77777777" w:rsidR="000C270A" w:rsidRPr="003941EE" w:rsidRDefault="000C270A">
            <w:pPr>
              <w:jc w:val="right"/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-5.000</w:t>
            </w:r>
          </w:p>
        </w:tc>
      </w:tr>
      <w:tr w:rsidR="000C270A" w:rsidRPr="003941EE" w14:paraId="37958F15" w14:textId="77777777" w:rsidTr="000C270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B8EF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CAPACITA' AMMORTAMENTO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7D91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0E39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85F0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0AE0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002D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9F29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</w:tr>
      <w:tr w:rsidR="000C270A" w:rsidRPr="003941EE" w14:paraId="3E6CF8FF" w14:textId="77777777" w:rsidTr="000C270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F264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AMMORTAMENTO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D766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1B47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479C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1D2F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9B78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2D1F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</w:tr>
      <w:tr w:rsidR="000C270A" w:rsidRPr="003941EE" w14:paraId="42B12E16" w14:textId="77777777" w:rsidTr="000C270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167D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RISULTATO NETTO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C109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210D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E50F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5BAC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AC8D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799C" w14:textId="77777777" w:rsidR="000C270A" w:rsidRPr="003941EE" w:rsidRDefault="000C270A">
            <w:pPr>
              <w:rPr>
                <w:rFonts w:cstheme="minorHAnsi"/>
                <w:color w:val="000000"/>
              </w:rPr>
            </w:pPr>
            <w:r w:rsidRPr="003941EE">
              <w:rPr>
                <w:rFonts w:cstheme="minorHAnsi"/>
                <w:color w:val="000000"/>
              </w:rPr>
              <w:t> </w:t>
            </w:r>
          </w:p>
        </w:tc>
      </w:tr>
    </w:tbl>
    <w:p w14:paraId="5589B5CE" w14:textId="77777777" w:rsidR="000C270A" w:rsidRPr="003941EE" w:rsidRDefault="000C270A" w:rsidP="000C270A">
      <w:pPr>
        <w:rPr>
          <w:rFonts w:cstheme="minorHAnsi"/>
          <w:highlight w:val="yellow"/>
        </w:rPr>
      </w:pPr>
    </w:p>
    <w:p w14:paraId="1F108D4F" w14:textId="77777777" w:rsidR="000C270A" w:rsidRPr="003941EE" w:rsidRDefault="000C270A" w:rsidP="000C270A">
      <w:pPr>
        <w:rPr>
          <w:rFonts w:cstheme="minorHAnsi"/>
        </w:rPr>
      </w:pPr>
      <w:r w:rsidRPr="003941EE">
        <w:rPr>
          <w:rFonts w:cstheme="minorHAnsi"/>
        </w:rPr>
        <w:t>Si proceda a calcolare l’eventuale importo della svalutazione, ad effettuare le opportune scritture contabili per l’anno T3 e a indicare il valore netto contabile al termine del T3 del macchinario.</w:t>
      </w:r>
    </w:p>
    <w:p w14:paraId="5909D1A3" w14:textId="77777777" w:rsidR="000C270A" w:rsidRPr="003941EE" w:rsidRDefault="000C270A" w:rsidP="000C270A">
      <w:pPr>
        <w:rPr>
          <w:rFonts w:eastAsiaTheme="minorEastAsia" w:cstheme="minorHAnsi"/>
          <w:b/>
          <w:bCs/>
          <w:lang w:val="x-none"/>
        </w:rPr>
      </w:pPr>
    </w:p>
    <w:p w14:paraId="34A3FEA9" w14:textId="77777777" w:rsidR="000C270A" w:rsidRPr="003941EE" w:rsidRDefault="000C270A" w:rsidP="000C270A">
      <w:pPr>
        <w:rPr>
          <w:rFonts w:cstheme="minorHAnsi"/>
        </w:rPr>
      </w:pPr>
    </w:p>
    <w:p w14:paraId="2D2413D9" w14:textId="77777777" w:rsidR="000C270A" w:rsidRPr="003941EE" w:rsidRDefault="000C270A">
      <w:pPr>
        <w:rPr>
          <w:b/>
          <w:bCs/>
        </w:rPr>
      </w:pPr>
    </w:p>
    <w:sectPr w:rsidR="000C270A" w:rsidRPr="003941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E6C"/>
    <w:multiLevelType w:val="hybridMultilevel"/>
    <w:tmpl w:val="38244CCC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D511FD6"/>
    <w:multiLevelType w:val="hybridMultilevel"/>
    <w:tmpl w:val="F7447B88"/>
    <w:lvl w:ilvl="0" w:tplc="9AEE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76EE"/>
    <w:multiLevelType w:val="singleLevel"/>
    <w:tmpl w:val="6D3AD4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DFC5F81"/>
    <w:multiLevelType w:val="hybridMultilevel"/>
    <w:tmpl w:val="53566334"/>
    <w:lvl w:ilvl="0" w:tplc="9AEE16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80CCA"/>
    <w:multiLevelType w:val="hybridMultilevel"/>
    <w:tmpl w:val="0A22FB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6423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08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112122">
    <w:abstractNumId w:val="3"/>
  </w:num>
  <w:num w:numId="4" w16cid:durableId="990838944">
    <w:abstractNumId w:val="2"/>
  </w:num>
  <w:num w:numId="5" w16cid:durableId="73755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9C"/>
    <w:rsid w:val="000C270A"/>
    <w:rsid w:val="002B39DB"/>
    <w:rsid w:val="002C189F"/>
    <w:rsid w:val="00374307"/>
    <w:rsid w:val="003941EE"/>
    <w:rsid w:val="007D2C9C"/>
    <w:rsid w:val="00B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D42477"/>
  <w15:chartTrackingRefBased/>
  <w15:docId w15:val="{AF4FC0FF-F2A4-405B-9F58-A352EE15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cp:lastPrinted>2022-04-06T14:05:00Z</cp:lastPrinted>
  <dcterms:created xsi:type="dcterms:W3CDTF">2022-04-06T13:34:00Z</dcterms:created>
  <dcterms:modified xsi:type="dcterms:W3CDTF">2022-04-07T07:43:00Z</dcterms:modified>
</cp:coreProperties>
</file>